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FA5DB" w14:textId="7D03A580" w:rsidR="004742C4" w:rsidRDefault="004742C4" w:rsidP="004742C4">
      <w:pPr>
        <w:spacing w:after="0"/>
        <w:ind w:left="1988" w:hanging="1988"/>
        <w:rPr>
          <w:rFonts w:ascii="Arial" w:hAnsi="Arial" w:cs="Arial"/>
          <w:b/>
          <w:sz w:val="24"/>
          <w:szCs w:val="24"/>
          <w:lang w:val="de-DE"/>
        </w:rPr>
      </w:pPr>
      <w:bookmarkStart w:id="0" w:name="_Hlk117959955"/>
      <w:bookmarkEnd w:id="0"/>
      <w:r w:rsidRPr="640C5F03">
        <w:rPr>
          <w:rFonts w:ascii="Arial" w:hAnsi="Arial" w:cs="Arial"/>
          <w:b/>
          <w:sz w:val="24"/>
          <w:szCs w:val="24"/>
          <w:lang w:val="de-DE"/>
        </w:rPr>
        <w:t>3GPP TSG RAN Meeting #</w:t>
      </w:r>
      <w:r w:rsidR="004136D9" w:rsidRPr="640C5F03">
        <w:rPr>
          <w:rFonts w:ascii="Arial" w:hAnsi="Arial" w:cs="Arial"/>
          <w:b/>
          <w:sz w:val="24"/>
          <w:szCs w:val="24"/>
          <w:lang w:val="de-DE"/>
        </w:rPr>
        <w:t>99</w:t>
      </w:r>
      <w:r>
        <w:tab/>
      </w:r>
      <w:r>
        <w:tab/>
      </w:r>
      <w:r>
        <w:tab/>
      </w:r>
      <w:r>
        <w:tab/>
      </w:r>
      <w:r>
        <w:tab/>
      </w:r>
      <w:r w:rsidRPr="640C5F03">
        <w:rPr>
          <w:rFonts w:ascii="Arial" w:hAnsi="Arial" w:cs="Arial"/>
          <w:b/>
          <w:sz w:val="24"/>
          <w:szCs w:val="24"/>
          <w:lang w:val="de-DE"/>
        </w:rPr>
        <w:t xml:space="preserve">           </w:t>
      </w:r>
      <w:r w:rsidR="004136D9">
        <w:tab/>
      </w:r>
      <w:r w:rsidRPr="640C5F03">
        <w:rPr>
          <w:rFonts w:ascii="Arial" w:hAnsi="Arial" w:cs="Arial"/>
          <w:b/>
          <w:bCs/>
          <w:sz w:val="24"/>
          <w:szCs w:val="24"/>
          <w:lang w:val="de-DE"/>
        </w:rPr>
        <w:t>R</w:t>
      </w:r>
      <w:r w:rsidR="6993B09F" w:rsidRPr="640C5F03">
        <w:rPr>
          <w:rFonts w:ascii="Arial" w:hAnsi="Arial" w:cs="Arial"/>
          <w:b/>
          <w:bCs/>
          <w:sz w:val="24"/>
          <w:szCs w:val="24"/>
          <w:lang w:val="de-DE"/>
        </w:rPr>
        <w:t>P</w:t>
      </w:r>
      <w:r w:rsidRPr="640C5F03">
        <w:rPr>
          <w:rFonts w:ascii="Arial" w:hAnsi="Arial" w:cs="Arial"/>
          <w:b/>
          <w:sz w:val="24"/>
          <w:szCs w:val="24"/>
          <w:lang w:val="de-DE"/>
        </w:rPr>
        <w:t>-</w:t>
      </w:r>
      <w:r w:rsidR="00797FDC" w:rsidRPr="640C5F03">
        <w:rPr>
          <w:rFonts w:ascii="Arial" w:hAnsi="Arial" w:cs="Arial"/>
          <w:b/>
          <w:sz w:val="24"/>
          <w:szCs w:val="24"/>
          <w:lang w:val="de-DE"/>
        </w:rPr>
        <w:t>230</w:t>
      </w:r>
      <w:r w:rsidR="00797FDC">
        <w:rPr>
          <w:rFonts w:ascii="Arial" w:hAnsi="Arial" w:cs="Arial"/>
          <w:b/>
          <w:sz w:val="24"/>
          <w:szCs w:val="24"/>
          <w:lang w:val="de-DE"/>
        </w:rPr>
        <w:t>697</w:t>
      </w:r>
    </w:p>
    <w:p w14:paraId="23AA8F4A" w14:textId="23BE4D76" w:rsidR="004742C4" w:rsidRDefault="004136D9" w:rsidP="004742C4">
      <w:pPr>
        <w:spacing w:after="0"/>
        <w:ind w:left="1988" w:hanging="1988"/>
        <w:rPr>
          <w:rFonts w:ascii="Arial" w:eastAsia="MS Mincho" w:hAnsi="Arial" w:cs="Arial"/>
          <w:b/>
          <w:bCs/>
          <w:sz w:val="24"/>
          <w:lang w:eastAsia="ja-JP"/>
        </w:rPr>
      </w:pPr>
      <w:r w:rsidRPr="004136D9">
        <w:rPr>
          <w:rFonts w:ascii="Arial" w:eastAsia="MS Mincho" w:hAnsi="Arial" w:cs="Arial"/>
          <w:b/>
          <w:bCs/>
          <w:sz w:val="24"/>
          <w:lang w:eastAsia="ja-JP"/>
        </w:rPr>
        <w:t>Rotterdam, Netherlands, March 20</w:t>
      </w:r>
      <w:r w:rsidRPr="004136D9">
        <w:rPr>
          <w:rFonts w:ascii="Arial" w:eastAsia="MS Mincho" w:hAnsi="Arial" w:cs="Arial"/>
          <w:b/>
          <w:bCs/>
          <w:sz w:val="24"/>
          <w:vertAlign w:val="superscript"/>
          <w:lang w:eastAsia="ja-JP"/>
        </w:rPr>
        <w:t>th</w:t>
      </w:r>
      <w:r w:rsidRPr="004136D9">
        <w:rPr>
          <w:rFonts w:ascii="Arial" w:eastAsia="MS Mincho" w:hAnsi="Arial" w:cs="Arial"/>
          <w:b/>
          <w:bCs/>
          <w:sz w:val="24"/>
          <w:lang w:eastAsia="ja-JP"/>
        </w:rPr>
        <w:t xml:space="preserve"> – 23</w:t>
      </w:r>
      <w:r w:rsidRPr="004136D9">
        <w:rPr>
          <w:rFonts w:ascii="Arial" w:eastAsia="MS Mincho" w:hAnsi="Arial" w:cs="Arial"/>
          <w:b/>
          <w:bCs/>
          <w:sz w:val="24"/>
          <w:vertAlign w:val="superscript"/>
          <w:lang w:eastAsia="ja-JP"/>
        </w:rPr>
        <w:t>rd</w:t>
      </w:r>
      <w:r w:rsidRPr="004136D9">
        <w:rPr>
          <w:rFonts w:ascii="Arial" w:eastAsia="MS Mincho" w:hAnsi="Arial" w:cs="Arial"/>
          <w:b/>
          <w:bCs/>
          <w:sz w:val="24"/>
          <w:lang w:eastAsia="ja-JP"/>
        </w:rPr>
        <w:t>, 2023</w:t>
      </w:r>
    </w:p>
    <w:p w14:paraId="5E5AEE0A" w14:textId="77777777" w:rsidR="00654E02" w:rsidRPr="004742C4"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37F098F7" w:rsidR="00654E02" w:rsidRDefault="00654E02" w:rsidP="00654E02">
      <w:pPr>
        <w:spacing w:after="0"/>
        <w:ind w:left="1988" w:hanging="1988"/>
        <w:rPr>
          <w:rFonts w:ascii="Arial" w:hAnsi="Arial" w:cs="Arial"/>
          <w:b/>
          <w:sz w:val="24"/>
          <w:lang w:eastAsia="zh-CN"/>
        </w:rPr>
      </w:pPr>
      <w:r>
        <w:rPr>
          <w:rFonts w:ascii="Arial" w:hAnsi="Arial" w:cs="Arial"/>
          <w:b/>
          <w:sz w:val="24"/>
        </w:rPr>
        <w:t>Title:</w:t>
      </w:r>
      <w:r>
        <w:rPr>
          <w:rFonts w:ascii="Arial" w:hAnsi="Arial" w:cs="Arial"/>
          <w:b/>
          <w:sz w:val="24"/>
        </w:rPr>
        <w:tab/>
      </w:r>
      <w:bookmarkStart w:id="1" w:name="_Hlk118022297"/>
      <w:r w:rsidR="005E5209">
        <w:rPr>
          <w:rFonts w:ascii="Arial" w:hAnsi="Arial" w:cs="Arial"/>
          <w:b/>
          <w:sz w:val="24"/>
        </w:rPr>
        <w:t xml:space="preserve">Discussion on </w:t>
      </w:r>
      <w:bookmarkEnd w:id="1"/>
      <w:r w:rsidR="004136D9">
        <w:rPr>
          <w:rFonts w:ascii="Arial" w:hAnsi="Arial" w:cs="Arial"/>
          <w:b/>
          <w:sz w:val="24"/>
        </w:rPr>
        <w:t>Ambient IoT</w:t>
      </w:r>
    </w:p>
    <w:p w14:paraId="7ED02BDB" w14:textId="2EB31B76"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4136D9">
        <w:rPr>
          <w:rFonts w:ascii="Arial" w:hAnsi="Arial" w:cs="Arial"/>
          <w:b/>
          <w:sz w:val="24"/>
        </w:rPr>
        <w:t>2</w:t>
      </w:r>
      <w:r w:rsidR="004136D9">
        <w:rPr>
          <w:rFonts w:ascii="Arial" w:hAnsi="Arial" w:cs="Arial" w:hint="eastAsia"/>
          <w:b/>
          <w:sz w:val="24"/>
          <w:lang w:eastAsia="zh-CN"/>
        </w:rPr>
        <w:t>.</w:t>
      </w:r>
      <w:r w:rsidR="004136D9">
        <w:rPr>
          <w:rFonts w:ascii="Arial" w:hAnsi="Arial" w:cs="Arial"/>
          <w:b/>
          <w:sz w:val="24"/>
        </w:rPr>
        <w:t>3</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3" w:name="_Ref40465791"/>
      <w:r w:rsidRPr="004B56FF">
        <w:rPr>
          <w:rFonts w:ascii="Arial" w:hAnsi="Arial"/>
          <w:b w:val="0"/>
          <w:bCs w:val="0"/>
          <w:sz w:val="36"/>
          <w:szCs w:val="20"/>
        </w:rPr>
        <w:t>Introduction</w:t>
      </w:r>
      <w:bookmarkEnd w:id="3"/>
    </w:p>
    <w:p w14:paraId="3A323DA7" w14:textId="01B4BEC5" w:rsidR="00860B72" w:rsidRPr="00CA5CB1" w:rsidRDefault="00150498" w:rsidP="00150498">
      <w:pPr>
        <w:spacing w:before="120"/>
        <w:rPr>
          <w:rFonts w:eastAsia="Malgun Gothic"/>
          <w:lang w:eastAsia="ko-KR"/>
        </w:rPr>
      </w:pPr>
      <w:r>
        <w:rPr>
          <w:rFonts w:eastAsia="Malgun Gothic"/>
          <w:lang w:eastAsia="ko-KR"/>
        </w:rPr>
        <w:t xml:space="preserve">A RAN study item on ambient IoT was agreed in RAN #97-e [1]. Then, some general principles on use case grouping, device categorization, topology options were discussed and agreed in RAN #98-e. </w:t>
      </w:r>
      <w:r w:rsidR="00CF225B">
        <w:rPr>
          <w:rFonts w:eastAsia="Malgun Gothic"/>
          <w:lang w:eastAsia="ko-KR"/>
        </w:rPr>
        <w:t>Therefore, in</w:t>
      </w:r>
      <w:r w:rsidR="00D8176C" w:rsidRPr="00CA5CB1">
        <w:rPr>
          <w:rFonts w:eastAsia="Malgun Gothic"/>
          <w:lang w:eastAsia="ko-KR"/>
        </w:rPr>
        <w:t xml:space="preserve"> this </w:t>
      </w:r>
      <w:r w:rsidR="00852F00" w:rsidRPr="00CA5CB1">
        <w:rPr>
          <w:rFonts w:eastAsia="Malgun Gothic"/>
          <w:lang w:eastAsia="ko-KR"/>
        </w:rPr>
        <w:t>contribution</w:t>
      </w:r>
      <w:r w:rsidR="00D8176C"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w:t>
      </w:r>
      <w:r>
        <w:rPr>
          <w:rFonts w:eastAsia="Malgun Gothic"/>
          <w:lang w:eastAsia="ko-KR"/>
        </w:rPr>
        <w:t>our further views on various aspects of ambient IoT</w:t>
      </w:r>
      <w:r w:rsidR="00186AEB">
        <w:rPr>
          <w:rFonts w:eastAsia="Malgun Gothic"/>
          <w:lang w:eastAsia="ko-KR"/>
        </w:rPr>
        <w:t>.</w:t>
      </w:r>
      <w:r w:rsidR="00957F68">
        <w:rPr>
          <w:rFonts w:eastAsia="Malgun Gothic"/>
          <w:lang w:eastAsia="ko-KR"/>
        </w:rPr>
        <w:t xml:space="preserve"> </w:t>
      </w:r>
    </w:p>
    <w:p w14:paraId="6C5A3121" w14:textId="09C2BF92" w:rsidR="00171247" w:rsidRDefault="00C34AFE" w:rsidP="00171247">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Pr>
          <w:rFonts w:ascii="Arial" w:hAnsi="Arial"/>
          <w:b w:val="0"/>
          <w:bCs w:val="0"/>
          <w:sz w:val="36"/>
          <w:szCs w:val="20"/>
          <w:lang w:eastAsia="zh-CN"/>
        </w:rPr>
        <w:t>U</w:t>
      </w:r>
      <w:r>
        <w:rPr>
          <w:rFonts w:ascii="Arial" w:hAnsi="Arial" w:hint="eastAsia"/>
          <w:b w:val="0"/>
          <w:bCs w:val="0"/>
          <w:sz w:val="36"/>
          <w:szCs w:val="20"/>
          <w:lang w:eastAsia="zh-CN"/>
        </w:rPr>
        <w:t>se</w:t>
      </w:r>
      <w:r>
        <w:rPr>
          <w:rFonts w:ascii="Arial" w:hAnsi="Arial"/>
          <w:b w:val="0"/>
          <w:bCs w:val="0"/>
          <w:sz w:val="36"/>
          <w:szCs w:val="20"/>
        </w:rPr>
        <w:t xml:space="preserve"> cases</w:t>
      </w:r>
    </w:p>
    <w:p w14:paraId="67F6DBA4" w14:textId="036371E8" w:rsidR="00D27729" w:rsidRDefault="00C562A1" w:rsidP="001E67EE">
      <w:pPr>
        <w:pStyle w:val="B2"/>
        <w:spacing w:after="160" w:line="256" w:lineRule="auto"/>
        <w:ind w:left="0" w:firstLine="0"/>
        <w:rPr>
          <w:sz w:val="22"/>
          <w:szCs w:val="22"/>
          <w:lang w:val="en-US"/>
        </w:rPr>
      </w:pPr>
      <w:r>
        <w:rPr>
          <w:sz w:val="22"/>
          <w:szCs w:val="22"/>
          <w:lang w:val="en-US"/>
        </w:rPr>
        <w:t xml:space="preserve">In </w:t>
      </w:r>
      <w:r w:rsidR="001C3524">
        <w:rPr>
          <w:sz w:val="22"/>
          <w:szCs w:val="22"/>
          <w:lang w:val="en-US"/>
        </w:rPr>
        <w:t>TR 22.840</w:t>
      </w:r>
      <w:r w:rsidR="001E67EE">
        <w:rPr>
          <w:sz w:val="22"/>
          <w:szCs w:val="22"/>
          <w:lang w:val="en-US"/>
        </w:rPr>
        <w:t xml:space="preserve"> [2]</w:t>
      </w:r>
      <w:r w:rsidR="001C3524">
        <w:rPr>
          <w:sz w:val="22"/>
          <w:szCs w:val="22"/>
          <w:lang w:val="en-US"/>
        </w:rPr>
        <w:t xml:space="preserve">, SA1 identified 30 use cases </w:t>
      </w:r>
      <w:r w:rsidR="001E67EE">
        <w:rPr>
          <w:sz w:val="22"/>
          <w:szCs w:val="22"/>
          <w:lang w:val="en-US"/>
        </w:rPr>
        <w:t>for</w:t>
      </w:r>
      <w:r w:rsidR="001C3524">
        <w:rPr>
          <w:sz w:val="22"/>
          <w:szCs w:val="22"/>
          <w:lang w:val="en-US"/>
        </w:rPr>
        <w:t xml:space="preserve"> different functionalities/applications</w:t>
      </w:r>
      <w:r w:rsidR="001E67EE" w:rsidRPr="001E67EE">
        <w:rPr>
          <w:sz w:val="22"/>
          <w:szCs w:val="22"/>
          <w:lang w:val="en-US"/>
        </w:rPr>
        <w:t xml:space="preserve"> </w:t>
      </w:r>
      <w:r w:rsidR="001E67EE">
        <w:rPr>
          <w:sz w:val="22"/>
          <w:szCs w:val="22"/>
          <w:lang w:val="en-US"/>
        </w:rPr>
        <w:t>for ambient IoT</w:t>
      </w:r>
      <w:r w:rsidR="001C3524">
        <w:rPr>
          <w:sz w:val="22"/>
          <w:szCs w:val="22"/>
          <w:lang w:val="en-US"/>
        </w:rPr>
        <w:t xml:space="preserve">. </w:t>
      </w:r>
      <w:r w:rsidR="001E67EE">
        <w:rPr>
          <w:sz w:val="22"/>
          <w:szCs w:val="22"/>
          <w:lang w:val="en-US"/>
        </w:rPr>
        <w:t>The use cases can be grouped based on the functionalities/applications, i.e., i</w:t>
      </w:r>
      <w:r w:rsidR="001E67EE" w:rsidRPr="001E67EE">
        <w:rPr>
          <w:sz w:val="22"/>
          <w:szCs w:val="22"/>
          <w:lang w:val="en-US"/>
        </w:rPr>
        <w:t>nventory</w:t>
      </w:r>
      <w:r w:rsidR="001E67EE">
        <w:rPr>
          <w:sz w:val="22"/>
          <w:szCs w:val="22"/>
          <w:lang w:val="en-US"/>
        </w:rPr>
        <w:t>, se</w:t>
      </w:r>
      <w:r w:rsidR="001E67EE" w:rsidRPr="001E67EE">
        <w:rPr>
          <w:sz w:val="22"/>
          <w:szCs w:val="22"/>
          <w:lang w:val="en-US"/>
        </w:rPr>
        <w:t>nsors</w:t>
      </w:r>
      <w:r w:rsidR="001E67EE">
        <w:rPr>
          <w:sz w:val="22"/>
          <w:szCs w:val="22"/>
          <w:lang w:val="en-US"/>
        </w:rPr>
        <w:t>, po</w:t>
      </w:r>
      <w:r w:rsidR="001E67EE" w:rsidRPr="001E67EE">
        <w:rPr>
          <w:sz w:val="22"/>
          <w:szCs w:val="22"/>
          <w:lang w:val="en-US"/>
        </w:rPr>
        <w:t>sitioning,</w:t>
      </w:r>
      <w:r w:rsidR="001E67EE">
        <w:rPr>
          <w:sz w:val="22"/>
          <w:szCs w:val="22"/>
          <w:lang w:val="en-US"/>
        </w:rPr>
        <w:t xml:space="preserve"> and command. </w:t>
      </w:r>
      <w:r w:rsidR="00D27729">
        <w:rPr>
          <w:sz w:val="22"/>
          <w:szCs w:val="22"/>
          <w:lang w:val="en-US"/>
        </w:rPr>
        <w:t xml:space="preserve">Table 1 summarizes the use cases by functionalities/applications. </w:t>
      </w:r>
    </w:p>
    <w:p w14:paraId="4A1AC2E5" w14:textId="6720B7CE" w:rsidR="00D27729" w:rsidRDefault="00D27729" w:rsidP="00D27729">
      <w:pPr>
        <w:jc w:val="center"/>
        <w:rPr>
          <w:lang w:eastAsia="zh-CN"/>
        </w:rPr>
      </w:pPr>
      <w:r>
        <w:rPr>
          <w:rFonts w:hint="eastAsia"/>
          <w:lang w:val="sv-SE" w:eastAsia="zh-CN"/>
        </w:rPr>
        <w:t>Table</w:t>
      </w:r>
      <w:r>
        <w:rPr>
          <w:lang w:val="sv-SE" w:eastAsia="zh-CN"/>
        </w:rPr>
        <w:t xml:space="preserve"> 1</w:t>
      </w:r>
      <w:r>
        <w:rPr>
          <w:lang w:eastAsia="zh-CN"/>
        </w:rPr>
        <w:t xml:space="preserve">: </w:t>
      </w:r>
      <w:r w:rsidR="00D8089D">
        <w:rPr>
          <w:lang w:eastAsia="zh-CN"/>
        </w:rPr>
        <w:t>U</w:t>
      </w:r>
      <w:r>
        <w:rPr>
          <w:lang w:eastAsia="zh-CN"/>
        </w:rPr>
        <w:t xml:space="preserve">se case </w:t>
      </w:r>
      <w:r w:rsidR="00D8089D">
        <w:rPr>
          <w:lang w:eastAsia="zh-CN"/>
        </w:rPr>
        <w:t>grouping</w:t>
      </w:r>
    </w:p>
    <w:tbl>
      <w:tblPr>
        <w:tblStyle w:val="GridTable1Light"/>
        <w:tblW w:w="0" w:type="auto"/>
        <w:tblInd w:w="13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79"/>
        <w:gridCol w:w="4281"/>
      </w:tblGrid>
      <w:tr w:rsidR="00D27729" w14:paraId="4E25EE81" w14:textId="77777777" w:rsidTr="00D808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9" w:type="dxa"/>
            <w:tcBorders>
              <w:bottom w:val="none" w:sz="0" w:space="0" w:color="auto"/>
            </w:tcBorders>
            <w:shd w:val="clear" w:color="auto" w:fill="D0CECE" w:themeFill="background2" w:themeFillShade="E6"/>
            <w:vAlign w:val="center"/>
          </w:tcPr>
          <w:p w14:paraId="7FB3B3DD" w14:textId="77777777" w:rsidR="00D27729" w:rsidRPr="00BD54F1" w:rsidRDefault="00D27729">
            <w:pPr>
              <w:rPr>
                <w:lang w:eastAsia="zh-CN"/>
              </w:rPr>
            </w:pPr>
            <w:r>
              <w:rPr>
                <w:lang w:eastAsia="zh-CN"/>
              </w:rPr>
              <w:t xml:space="preserve">Use cases </w:t>
            </w:r>
            <w:r w:rsidRPr="00BD54F1">
              <w:rPr>
                <w:rFonts w:hint="eastAsia"/>
                <w:lang w:eastAsia="zh-CN"/>
              </w:rPr>
              <w:t>C</w:t>
            </w:r>
            <w:r w:rsidRPr="00BD54F1">
              <w:rPr>
                <w:lang w:eastAsia="zh-CN"/>
              </w:rPr>
              <w:t>ategor</w:t>
            </w:r>
            <w:r>
              <w:rPr>
                <w:lang w:eastAsia="zh-CN"/>
              </w:rPr>
              <w:t>ies</w:t>
            </w:r>
          </w:p>
        </w:tc>
        <w:tc>
          <w:tcPr>
            <w:tcW w:w="4281" w:type="dxa"/>
            <w:tcBorders>
              <w:bottom w:val="none" w:sz="0" w:space="0" w:color="auto"/>
            </w:tcBorders>
            <w:shd w:val="clear" w:color="auto" w:fill="D0CECE" w:themeFill="background2" w:themeFillShade="E6"/>
            <w:vAlign w:val="center"/>
          </w:tcPr>
          <w:p w14:paraId="2C081BF9" w14:textId="77777777" w:rsidR="00D27729" w:rsidRPr="00BD54F1" w:rsidRDefault="00D27729">
            <w:pPr>
              <w:cnfStyle w:val="100000000000" w:firstRow="1" w:lastRow="0" w:firstColumn="0" w:lastColumn="0" w:oddVBand="0" w:evenVBand="0" w:oddHBand="0" w:evenHBand="0" w:firstRowFirstColumn="0" w:firstRowLastColumn="0" w:lastRowFirstColumn="0" w:lastRowLastColumn="0"/>
              <w:rPr>
                <w:lang w:eastAsia="zh-CN"/>
              </w:rPr>
            </w:pPr>
            <w:r w:rsidRPr="00BD54F1">
              <w:rPr>
                <w:rFonts w:hint="eastAsia"/>
                <w:lang w:eastAsia="zh-CN"/>
              </w:rPr>
              <w:t>U</w:t>
            </w:r>
            <w:r w:rsidRPr="00BD54F1">
              <w:rPr>
                <w:lang w:eastAsia="zh-CN"/>
              </w:rPr>
              <w:t>se case</w:t>
            </w:r>
            <w:r>
              <w:rPr>
                <w:lang w:eastAsia="zh-CN"/>
              </w:rPr>
              <w:t>s</w:t>
            </w:r>
            <w:r w:rsidRPr="00BD54F1">
              <w:rPr>
                <w:lang w:eastAsia="zh-CN"/>
              </w:rPr>
              <w:t xml:space="preserve"> in Chapter 5 of TR 22.840</w:t>
            </w:r>
          </w:p>
        </w:tc>
      </w:tr>
      <w:tr w:rsidR="00D27729" w14:paraId="36655CE3" w14:textId="77777777" w:rsidTr="00D8089D">
        <w:tc>
          <w:tcPr>
            <w:cnfStyle w:val="001000000000" w:firstRow="0" w:lastRow="0" w:firstColumn="1" w:lastColumn="0" w:oddVBand="0" w:evenVBand="0" w:oddHBand="0" w:evenHBand="0" w:firstRowFirstColumn="0" w:firstRowLastColumn="0" w:lastRowFirstColumn="0" w:lastRowLastColumn="0"/>
            <w:tcW w:w="2379" w:type="dxa"/>
            <w:vAlign w:val="center"/>
          </w:tcPr>
          <w:p w14:paraId="203BBCE8" w14:textId="6EB010B2" w:rsidR="00D27729" w:rsidRPr="00BD54F1" w:rsidRDefault="00D27729">
            <w:pPr>
              <w:rPr>
                <w:b w:val="0"/>
                <w:bCs w:val="0"/>
                <w:lang w:eastAsia="zh-CN"/>
              </w:rPr>
            </w:pPr>
            <w:r>
              <w:rPr>
                <w:b w:val="0"/>
                <w:bCs w:val="0"/>
                <w:lang w:eastAsia="zh-CN"/>
              </w:rPr>
              <w:t>I</w:t>
            </w:r>
            <w:r w:rsidRPr="00067DDA">
              <w:rPr>
                <w:b w:val="0"/>
                <w:bCs w:val="0"/>
                <w:lang w:eastAsia="zh-CN"/>
              </w:rPr>
              <w:t>nventory</w:t>
            </w:r>
          </w:p>
        </w:tc>
        <w:tc>
          <w:tcPr>
            <w:tcW w:w="4281" w:type="dxa"/>
            <w:vAlign w:val="center"/>
          </w:tcPr>
          <w:p w14:paraId="2ECAD54B" w14:textId="3C23CF37" w:rsidR="00D27729" w:rsidRDefault="00D2772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sidR="00F11352">
              <w:rPr>
                <w:lang w:eastAsia="zh-CN"/>
              </w:rPr>
              <w:t>,</w:t>
            </w:r>
            <w:r>
              <w:rPr>
                <w:lang w:eastAsia="zh-CN"/>
              </w:rPr>
              <w:t xml:space="preserve"> 2</w:t>
            </w:r>
            <w:r w:rsidR="00F11352">
              <w:rPr>
                <w:lang w:eastAsia="zh-CN"/>
              </w:rPr>
              <w:t>,</w:t>
            </w:r>
            <w:r>
              <w:rPr>
                <w:lang w:eastAsia="zh-CN"/>
              </w:rPr>
              <w:t xml:space="preserve"> 5</w:t>
            </w:r>
            <w:r w:rsidR="00F11352">
              <w:rPr>
                <w:lang w:eastAsia="zh-CN"/>
              </w:rPr>
              <w:t>,</w:t>
            </w:r>
            <w:r>
              <w:rPr>
                <w:lang w:eastAsia="zh-CN"/>
              </w:rPr>
              <w:t xml:space="preserve"> 7</w:t>
            </w:r>
            <w:r w:rsidR="00F11352">
              <w:rPr>
                <w:lang w:eastAsia="zh-CN"/>
              </w:rPr>
              <w:t>,</w:t>
            </w:r>
            <w:r>
              <w:rPr>
                <w:lang w:eastAsia="zh-CN"/>
              </w:rPr>
              <w:t xml:space="preserve"> 16</w:t>
            </w:r>
            <w:r w:rsidR="00F11352">
              <w:rPr>
                <w:lang w:eastAsia="zh-CN"/>
              </w:rPr>
              <w:t>,</w:t>
            </w:r>
            <w:r>
              <w:rPr>
                <w:lang w:eastAsia="zh-CN"/>
              </w:rPr>
              <w:t xml:space="preserve"> 21</w:t>
            </w:r>
            <w:r w:rsidR="00F11352">
              <w:rPr>
                <w:lang w:eastAsia="zh-CN"/>
              </w:rPr>
              <w:t>,</w:t>
            </w:r>
            <w:r>
              <w:rPr>
                <w:lang w:eastAsia="zh-CN"/>
              </w:rPr>
              <w:t xml:space="preserve"> 24</w:t>
            </w:r>
            <w:r w:rsidR="00F11352">
              <w:rPr>
                <w:lang w:eastAsia="zh-CN"/>
              </w:rPr>
              <w:t>,</w:t>
            </w:r>
            <w:r>
              <w:rPr>
                <w:lang w:eastAsia="zh-CN"/>
              </w:rPr>
              <w:t xml:space="preserve"> 27</w:t>
            </w:r>
          </w:p>
        </w:tc>
      </w:tr>
      <w:tr w:rsidR="00D27729" w14:paraId="00E60A6E" w14:textId="77777777" w:rsidTr="00D8089D">
        <w:tc>
          <w:tcPr>
            <w:cnfStyle w:val="001000000000" w:firstRow="0" w:lastRow="0" w:firstColumn="1" w:lastColumn="0" w:oddVBand="0" w:evenVBand="0" w:oddHBand="0" w:evenHBand="0" w:firstRowFirstColumn="0" w:firstRowLastColumn="0" w:lastRowFirstColumn="0" w:lastRowLastColumn="0"/>
            <w:tcW w:w="2379" w:type="dxa"/>
            <w:vAlign w:val="center"/>
          </w:tcPr>
          <w:p w14:paraId="69A9449B" w14:textId="269C2527" w:rsidR="00D27729" w:rsidRPr="00BD54F1" w:rsidRDefault="00D8089D">
            <w:pPr>
              <w:rPr>
                <w:b w:val="0"/>
                <w:bCs w:val="0"/>
                <w:lang w:eastAsia="zh-CN"/>
              </w:rPr>
            </w:pPr>
            <w:r w:rsidRPr="00D8089D">
              <w:rPr>
                <w:b w:val="0"/>
                <w:bCs w:val="0"/>
                <w:lang w:eastAsia="zh-CN"/>
              </w:rPr>
              <w:t>sensors</w:t>
            </w:r>
          </w:p>
        </w:tc>
        <w:tc>
          <w:tcPr>
            <w:tcW w:w="4281" w:type="dxa"/>
            <w:vAlign w:val="center"/>
          </w:tcPr>
          <w:p w14:paraId="1DB9EDD7" w14:textId="6C4D3EC4" w:rsidR="00D27729" w:rsidRDefault="00D2772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3</w:t>
            </w:r>
            <w:r w:rsidR="00F11352">
              <w:rPr>
                <w:lang w:eastAsia="zh-CN"/>
              </w:rPr>
              <w:t>,</w:t>
            </w:r>
            <w:r>
              <w:rPr>
                <w:lang w:eastAsia="zh-CN"/>
              </w:rPr>
              <w:t xml:space="preserve"> 6</w:t>
            </w:r>
            <w:r w:rsidR="00F11352">
              <w:rPr>
                <w:lang w:eastAsia="zh-CN"/>
              </w:rPr>
              <w:t>,</w:t>
            </w:r>
            <w:r>
              <w:rPr>
                <w:lang w:eastAsia="zh-CN"/>
              </w:rPr>
              <w:t xml:space="preserve"> 11</w:t>
            </w:r>
            <w:r w:rsidR="00F11352">
              <w:rPr>
                <w:lang w:eastAsia="zh-CN"/>
              </w:rPr>
              <w:t>,</w:t>
            </w:r>
            <w:r>
              <w:rPr>
                <w:lang w:eastAsia="zh-CN"/>
              </w:rPr>
              <w:t xml:space="preserve"> 13</w:t>
            </w:r>
            <w:r w:rsidR="00F11352">
              <w:rPr>
                <w:lang w:eastAsia="zh-CN"/>
              </w:rPr>
              <w:t>,</w:t>
            </w:r>
            <w:r>
              <w:rPr>
                <w:lang w:eastAsia="zh-CN"/>
              </w:rPr>
              <w:t xml:space="preserve"> 15</w:t>
            </w:r>
            <w:r w:rsidR="00F11352">
              <w:rPr>
                <w:lang w:eastAsia="zh-CN"/>
              </w:rPr>
              <w:t>,</w:t>
            </w:r>
            <w:r>
              <w:rPr>
                <w:lang w:eastAsia="zh-CN"/>
              </w:rPr>
              <w:t xml:space="preserve"> 18</w:t>
            </w:r>
            <w:r w:rsidR="00F11352">
              <w:rPr>
                <w:lang w:eastAsia="zh-CN"/>
              </w:rPr>
              <w:t>,</w:t>
            </w:r>
            <w:r>
              <w:rPr>
                <w:lang w:eastAsia="zh-CN"/>
              </w:rPr>
              <w:t xml:space="preserve"> 19</w:t>
            </w:r>
            <w:r w:rsidR="00F11352">
              <w:rPr>
                <w:lang w:eastAsia="zh-CN"/>
              </w:rPr>
              <w:t>,</w:t>
            </w:r>
            <w:r>
              <w:rPr>
                <w:lang w:eastAsia="zh-CN"/>
              </w:rPr>
              <w:t xml:space="preserve"> 20</w:t>
            </w:r>
            <w:r w:rsidR="00F11352">
              <w:rPr>
                <w:lang w:eastAsia="zh-CN"/>
              </w:rPr>
              <w:t>,</w:t>
            </w:r>
            <w:r>
              <w:rPr>
                <w:lang w:eastAsia="zh-CN"/>
              </w:rPr>
              <w:t xml:space="preserve"> 22</w:t>
            </w:r>
            <w:r w:rsidR="00F11352">
              <w:rPr>
                <w:lang w:eastAsia="zh-CN"/>
              </w:rPr>
              <w:t>,</w:t>
            </w:r>
            <w:r>
              <w:rPr>
                <w:lang w:eastAsia="zh-CN"/>
              </w:rPr>
              <w:t xml:space="preserve"> 23</w:t>
            </w:r>
            <w:r w:rsidR="00F11352">
              <w:rPr>
                <w:lang w:eastAsia="zh-CN"/>
              </w:rPr>
              <w:t>,</w:t>
            </w:r>
            <w:r>
              <w:rPr>
                <w:lang w:eastAsia="zh-CN"/>
              </w:rPr>
              <w:t xml:space="preserve"> 24</w:t>
            </w:r>
            <w:r w:rsidR="00F11352">
              <w:rPr>
                <w:lang w:eastAsia="zh-CN"/>
              </w:rPr>
              <w:t>,</w:t>
            </w:r>
            <w:r>
              <w:rPr>
                <w:lang w:eastAsia="zh-CN"/>
              </w:rPr>
              <w:t xml:space="preserve"> 25</w:t>
            </w:r>
            <w:r w:rsidR="00F11352">
              <w:rPr>
                <w:lang w:eastAsia="zh-CN"/>
              </w:rPr>
              <w:t>,</w:t>
            </w:r>
            <w:r>
              <w:rPr>
                <w:lang w:eastAsia="zh-CN"/>
              </w:rPr>
              <w:t xml:space="preserve"> 26</w:t>
            </w:r>
          </w:p>
        </w:tc>
      </w:tr>
      <w:tr w:rsidR="00D27729" w14:paraId="524F35D4" w14:textId="77777777" w:rsidTr="00D8089D">
        <w:tc>
          <w:tcPr>
            <w:cnfStyle w:val="001000000000" w:firstRow="0" w:lastRow="0" w:firstColumn="1" w:lastColumn="0" w:oddVBand="0" w:evenVBand="0" w:oddHBand="0" w:evenHBand="0" w:firstRowFirstColumn="0" w:firstRowLastColumn="0" w:lastRowFirstColumn="0" w:lastRowLastColumn="0"/>
            <w:tcW w:w="2379" w:type="dxa"/>
            <w:vAlign w:val="center"/>
          </w:tcPr>
          <w:p w14:paraId="142ACFB7" w14:textId="4F4A1AEA" w:rsidR="00D27729" w:rsidRPr="00BD54F1" w:rsidRDefault="00D27729">
            <w:pPr>
              <w:rPr>
                <w:b w:val="0"/>
                <w:bCs w:val="0"/>
                <w:lang w:eastAsia="zh-CN"/>
              </w:rPr>
            </w:pPr>
            <w:r w:rsidRPr="00BD54F1">
              <w:rPr>
                <w:rFonts w:hint="eastAsia"/>
                <w:b w:val="0"/>
                <w:bCs w:val="0"/>
                <w:lang w:eastAsia="zh-CN"/>
              </w:rPr>
              <w:t>P</w:t>
            </w:r>
            <w:r w:rsidRPr="00BD54F1">
              <w:rPr>
                <w:b w:val="0"/>
                <w:bCs w:val="0"/>
                <w:lang w:eastAsia="zh-CN"/>
              </w:rPr>
              <w:t>osition</w:t>
            </w:r>
            <w:r>
              <w:rPr>
                <w:b w:val="0"/>
                <w:bCs w:val="0"/>
                <w:lang w:eastAsia="zh-CN"/>
              </w:rPr>
              <w:t>ing</w:t>
            </w:r>
          </w:p>
        </w:tc>
        <w:tc>
          <w:tcPr>
            <w:tcW w:w="4281" w:type="dxa"/>
            <w:vAlign w:val="center"/>
          </w:tcPr>
          <w:p w14:paraId="496F6A56" w14:textId="4EBAA2C9" w:rsidR="00D27729" w:rsidRDefault="00D8089D">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1, </w:t>
            </w:r>
            <w:r w:rsidR="00D27729">
              <w:rPr>
                <w:rFonts w:hint="eastAsia"/>
                <w:lang w:eastAsia="zh-CN"/>
              </w:rPr>
              <w:t>2</w:t>
            </w:r>
            <w:r>
              <w:rPr>
                <w:lang w:eastAsia="zh-CN"/>
              </w:rPr>
              <w:t>, 3,</w:t>
            </w:r>
            <w:r w:rsidR="00D27729">
              <w:rPr>
                <w:lang w:eastAsia="zh-CN"/>
              </w:rPr>
              <w:t xml:space="preserve"> 4</w:t>
            </w:r>
            <w:r>
              <w:rPr>
                <w:lang w:eastAsia="zh-CN"/>
              </w:rPr>
              <w:t>, 5,</w:t>
            </w:r>
            <w:r w:rsidR="00D27729">
              <w:rPr>
                <w:lang w:eastAsia="zh-CN"/>
              </w:rPr>
              <w:t xml:space="preserve"> 7</w:t>
            </w:r>
            <w:r>
              <w:rPr>
                <w:lang w:eastAsia="zh-CN"/>
              </w:rPr>
              <w:t>,</w:t>
            </w:r>
            <w:r w:rsidR="00D27729">
              <w:rPr>
                <w:lang w:eastAsia="zh-CN"/>
              </w:rPr>
              <w:t xml:space="preserve"> 8</w:t>
            </w:r>
            <w:r>
              <w:rPr>
                <w:lang w:eastAsia="zh-CN"/>
              </w:rPr>
              <w:t>,</w:t>
            </w:r>
            <w:r w:rsidR="00D27729">
              <w:rPr>
                <w:lang w:eastAsia="zh-CN"/>
              </w:rPr>
              <w:t xml:space="preserve"> 9</w:t>
            </w:r>
            <w:r>
              <w:rPr>
                <w:lang w:eastAsia="zh-CN"/>
              </w:rPr>
              <w:t>,</w:t>
            </w:r>
            <w:r w:rsidR="00D27729">
              <w:rPr>
                <w:lang w:eastAsia="zh-CN"/>
              </w:rPr>
              <w:t xml:space="preserve"> 10</w:t>
            </w:r>
            <w:r>
              <w:rPr>
                <w:lang w:eastAsia="zh-CN"/>
              </w:rPr>
              <w:t>,</w:t>
            </w:r>
            <w:r w:rsidR="00D27729">
              <w:rPr>
                <w:lang w:eastAsia="zh-CN"/>
              </w:rPr>
              <w:t xml:space="preserve"> 12</w:t>
            </w:r>
            <w:r>
              <w:rPr>
                <w:lang w:eastAsia="zh-CN"/>
              </w:rPr>
              <w:t>,</w:t>
            </w:r>
            <w:r w:rsidR="00D27729">
              <w:rPr>
                <w:lang w:eastAsia="zh-CN"/>
              </w:rPr>
              <w:t xml:space="preserve"> 14</w:t>
            </w:r>
            <w:r>
              <w:rPr>
                <w:lang w:eastAsia="zh-CN"/>
              </w:rPr>
              <w:t>,</w:t>
            </w:r>
            <w:r w:rsidR="00D27729">
              <w:rPr>
                <w:lang w:eastAsia="zh-CN"/>
              </w:rPr>
              <w:t xml:space="preserve"> 16</w:t>
            </w:r>
            <w:r>
              <w:rPr>
                <w:lang w:eastAsia="zh-CN"/>
              </w:rPr>
              <w:t>, 21,</w:t>
            </w:r>
            <w:r w:rsidR="00D27729">
              <w:rPr>
                <w:lang w:eastAsia="zh-CN"/>
              </w:rPr>
              <w:t xml:space="preserve"> 24</w:t>
            </w:r>
            <w:r>
              <w:rPr>
                <w:lang w:eastAsia="zh-CN"/>
              </w:rPr>
              <w:t>,</w:t>
            </w:r>
            <w:r w:rsidR="00D27729">
              <w:rPr>
                <w:lang w:eastAsia="zh-CN"/>
              </w:rPr>
              <w:t xml:space="preserve"> 27</w:t>
            </w:r>
          </w:p>
        </w:tc>
      </w:tr>
      <w:tr w:rsidR="00D27729" w14:paraId="46DCF906" w14:textId="77777777" w:rsidTr="00D8089D">
        <w:tc>
          <w:tcPr>
            <w:cnfStyle w:val="001000000000" w:firstRow="0" w:lastRow="0" w:firstColumn="1" w:lastColumn="0" w:oddVBand="0" w:evenVBand="0" w:oddHBand="0" w:evenHBand="0" w:firstRowFirstColumn="0" w:firstRowLastColumn="0" w:lastRowFirstColumn="0" w:lastRowLastColumn="0"/>
            <w:tcW w:w="2379" w:type="dxa"/>
            <w:vAlign w:val="center"/>
          </w:tcPr>
          <w:p w14:paraId="43D0DA3C" w14:textId="58453A2B" w:rsidR="00D27729" w:rsidRPr="00BD54F1" w:rsidRDefault="00D8089D">
            <w:pPr>
              <w:rPr>
                <w:b w:val="0"/>
                <w:bCs w:val="0"/>
                <w:lang w:eastAsia="zh-CN"/>
              </w:rPr>
            </w:pPr>
            <w:r>
              <w:rPr>
                <w:b w:val="0"/>
                <w:bCs w:val="0"/>
                <w:lang w:eastAsia="zh-CN"/>
              </w:rPr>
              <w:t>Command</w:t>
            </w:r>
          </w:p>
        </w:tc>
        <w:tc>
          <w:tcPr>
            <w:tcW w:w="4281" w:type="dxa"/>
            <w:vAlign w:val="center"/>
          </w:tcPr>
          <w:p w14:paraId="3E510FEE" w14:textId="1D50F952" w:rsidR="00D27729" w:rsidRDefault="00D27729">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1</w:t>
            </w:r>
            <w:r>
              <w:rPr>
                <w:lang w:eastAsia="zh-CN"/>
              </w:rPr>
              <w:t>7</w:t>
            </w:r>
            <w:r w:rsidR="00D8089D">
              <w:rPr>
                <w:lang w:eastAsia="zh-CN"/>
              </w:rPr>
              <w:t>,</w:t>
            </w:r>
            <w:r>
              <w:rPr>
                <w:lang w:eastAsia="zh-CN"/>
              </w:rPr>
              <w:t xml:space="preserve"> 28</w:t>
            </w:r>
            <w:r w:rsidR="00F11352">
              <w:rPr>
                <w:lang w:eastAsia="zh-CN"/>
              </w:rPr>
              <w:t>, 29, 30</w:t>
            </w:r>
          </w:p>
        </w:tc>
      </w:tr>
    </w:tbl>
    <w:p w14:paraId="513B234B" w14:textId="77777777" w:rsidR="00D27729" w:rsidRDefault="00D27729" w:rsidP="001E67EE">
      <w:pPr>
        <w:pStyle w:val="B2"/>
        <w:spacing w:after="160" w:line="256" w:lineRule="auto"/>
        <w:ind w:left="0" w:firstLine="0"/>
        <w:rPr>
          <w:sz w:val="22"/>
          <w:szCs w:val="22"/>
          <w:lang w:val="en-US"/>
        </w:rPr>
      </w:pPr>
    </w:p>
    <w:p w14:paraId="7FDC6C8F" w14:textId="150F3838" w:rsidR="001E67EE" w:rsidRPr="001E67EE" w:rsidRDefault="001E67EE" w:rsidP="001E67EE">
      <w:pPr>
        <w:pStyle w:val="B2"/>
        <w:spacing w:after="160" w:line="256" w:lineRule="auto"/>
        <w:ind w:left="0" w:firstLine="0"/>
        <w:rPr>
          <w:sz w:val="22"/>
          <w:szCs w:val="22"/>
          <w:lang w:val="en-US"/>
        </w:rPr>
      </w:pPr>
      <w:r>
        <w:rPr>
          <w:sz w:val="22"/>
          <w:szCs w:val="22"/>
          <w:lang w:val="en-US"/>
        </w:rPr>
        <w:t>However, such kind of categorization may not be suitable for evaluations in RAN WGs. Therefore, it is preferred to group the use cases by parameters of deployment scenarios</w:t>
      </w:r>
      <w:r w:rsidR="00456543">
        <w:rPr>
          <w:sz w:val="22"/>
          <w:szCs w:val="22"/>
          <w:lang w:val="en-US"/>
        </w:rPr>
        <w:t xml:space="preserve"> (indoor, outdoor, indoor/outdoor)</w:t>
      </w:r>
      <w:r>
        <w:rPr>
          <w:sz w:val="22"/>
          <w:szCs w:val="22"/>
          <w:lang w:val="en-US"/>
        </w:rPr>
        <w:t xml:space="preserve">. The individual characteristics of each use case are summarized in Table </w:t>
      </w:r>
      <w:r w:rsidR="00F11352">
        <w:rPr>
          <w:sz w:val="22"/>
          <w:szCs w:val="22"/>
          <w:lang w:val="en-US"/>
        </w:rPr>
        <w:t>2</w:t>
      </w:r>
      <w:r>
        <w:rPr>
          <w:sz w:val="22"/>
          <w:szCs w:val="22"/>
          <w:lang w:val="en-US"/>
        </w:rPr>
        <w:t xml:space="preserve">. </w:t>
      </w:r>
    </w:p>
    <w:p w14:paraId="176D2B2C" w14:textId="20B5BB06" w:rsidR="00770F08" w:rsidRDefault="00770F08" w:rsidP="00770F08">
      <w:pPr>
        <w:jc w:val="center"/>
        <w:rPr>
          <w:lang w:eastAsia="zh-CN"/>
        </w:rPr>
      </w:pPr>
      <w:r>
        <w:rPr>
          <w:lang w:eastAsia="zh-CN"/>
        </w:rPr>
        <w:t xml:space="preserve">Table </w:t>
      </w:r>
      <w:r w:rsidR="00F11352">
        <w:rPr>
          <w:lang w:eastAsia="zh-CN"/>
        </w:rPr>
        <w:t>2</w:t>
      </w:r>
      <w:r>
        <w:rPr>
          <w:lang w:eastAsia="zh-CN"/>
        </w:rPr>
        <w:t xml:space="preserve">. </w:t>
      </w:r>
      <w:r>
        <w:rPr>
          <w:rFonts w:hint="eastAsia"/>
          <w:lang w:eastAsia="zh-CN"/>
        </w:rPr>
        <w:t>S</w:t>
      </w:r>
      <w:r>
        <w:rPr>
          <w:lang w:eastAsia="zh-CN"/>
        </w:rPr>
        <w:t xml:space="preserve">ummary </w:t>
      </w:r>
      <w:r w:rsidR="001E67EE">
        <w:rPr>
          <w:lang w:eastAsia="zh-CN"/>
        </w:rPr>
        <w:t>on parameters of</w:t>
      </w:r>
      <w:r>
        <w:rPr>
          <w:lang w:eastAsia="zh-CN"/>
        </w:rPr>
        <w:t xml:space="preserve"> use cases</w:t>
      </w:r>
      <w:r w:rsidR="001E67EE">
        <w:rPr>
          <w:lang w:eastAsia="zh-CN"/>
        </w:rPr>
        <w:t xml:space="preserve"> [2]</w:t>
      </w:r>
    </w:p>
    <w:tbl>
      <w:tblPr>
        <w:tblW w:w="9985" w:type="dxa"/>
        <w:tblLook w:val="04A0" w:firstRow="1" w:lastRow="0" w:firstColumn="1" w:lastColumn="0" w:noHBand="0" w:noVBand="1"/>
      </w:tblPr>
      <w:tblGrid>
        <w:gridCol w:w="536"/>
        <w:gridCol w:w="945"/>
        <w:gridCol w:w="1288"/>
        <w:gridCol w:w="1329"/>
        <w:gridCol w:w="1312"/>
        <w:gridCol w:w="1457"/>
        <w:gridCol w:w="956"/>
        <w:gridCol w:w="896"/>
        <w:gridCol w:w="1266"/>
      </w:tblGrid>
      <w:tr w:rsidR="00D27729" w:rsidRPr="00094C24" w14:paraId="003594C7" w14:textId="77777777" w:rsidTr="00D27729">
        <w:trPr>
          <w:trHeight w:val="1005"/>
        </w:trPr>
        <w:tc>
          <w:tcPr>
            <w:tcW w:w="536"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52F97C08" w14:textId="6E426F38" w:rsidR="00094C24" w:rsidRPr="00094C24" w:rsidRDefault="00094C24" w:rsidP="001E67EE">
            <w:pPr>
              <w:spacing w:after="0"/>
              <w:jc w:val="center"/>
              <w:rPr>
                <w:rFonts w:cs="Arial"/>
                <w:b/>
                <w:bCs/>
                <w:sz w:val="18"/>
                <w:szCs w:val="18"/>
                <w:lang w:eastAsia="ko-KR"/>
              </w:rPr>
            </w:pPr>
            <w:r w:rsidRPr="00094C24">
              <w:rPr>
                <w:rFonts w:cs="Arial"/>
                <w:b/>
                <w:bCs/>
                <w:sz w:val="18"/>
                <w:szCs w:val="18"/>
                <w:lang w:eastAsia="ko-KR"/>
              </w:rPr>
              <w:t>Use case</w:t>
            </w:r>
          </w:p>
        </w:tc>
        <w:tc>
          <w:tcPr>
            <w:tcW w:w="94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181D04" w14:textId="1FD62011"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Max. allowed E2E latency</w:t>
            </w:r>
          </w:p>
        </w:tc>
        <w:tc>
          <w:tcPr>
            <w:tcW w:w="12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65CAE4" w14:textId="0C82A92B"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User-experienced data rate</w:t>
            </w:r>
          </w:p>
        </w:tc>
        <w:tc>
          <w:tcPr>
            <w:tcW w:w="13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254FBE" w14:textId="0BA07DAA"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Message Size</w:t>
            </w:r>
          </w:p>
        </w:tc>
        <w:tc>
          <w:tcPr>
            <w:tcW w:w="13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7018839" w14:textId="77777777"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Device density</w:t>
            </w:r>
          </w:p>
          <w:p w14:paraId="3D70E75E" w14:textId="77777777" w:rsidR="00094C24" w:rsidRPr="00094C24" w:rsidRDefault="00094C24" w:rsidP="00094C24">
            <w:pPr>
              <w:spacing w:after="0"/>
              <w:jc w:val="center"/>
              <w:rPr>
                <w:rFonts w:cs="Arial"/>
                <w:b/>
                <w:bCs/>
                <w:sz w:val="18"/>
                <w:szCs w:val="18"/>
                <w:lang w:eastAsia="ko-KR"/>
              </w:rPr>
            </w:pPr>
          </w:p>
        </w:tc>
        <w:tc>
          <w:tcPr>
            <w:tcW w:w="14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F68D598" w14:textId="00D3C5A8"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Communication Range</w:t>
            </w:r>
          </w:p>
        </w:tc>
        <w:tc>
          <w:tcPr>
            <w:tcW w:w="9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8CA7E64" w14:textId="114974DC"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Device speed</w:t>
            </w:r>
          </w:p>
        </w:tc>
        <w:tc>
          <w:tcPr>
            <w:tcW w:w="89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B5F9BF2" w14:textId="4A14D325"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Transfer interval</w:t>
            </w:r>
          </w:p>
        </w:tc>
        <w:tc>
          <w:tcPr>
            <w:tcW w:w="12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298EFD5" w14:textId="6896A2BA" w:rsidR="00094C24" w:rsidRPr="00094C24" w:rsidRDefault="00094C24" w:rsidP="00094C24">
            <w:pPr>
              <w:spacing w:after="0"/>
              <w:jc w:val="center"/>
              <w:rPr>
                <w:rFonts w:cs="Arial"/>
                <w:b/>
                <w:bCs/>
                <w:sz w:val="18"/>
                <w:szCs w:val="18"/>
                <w:lang w:eastAsia="ko-KR"/>
              </w:rPr>
            </w:pPr>
            <w:r w:rsidRPr="00094C24">
              <w:rPr>
                <w:rFonts w:cs="Arial"/>
                <w:b/>
                <w:bCs/>
                <w:sz w:val="18"/>
                <w:szCs w:val="18"/>
                <w:lang w:eastAsia="ko-KR"/>
              </w:rPr>
              <w:t>Positioning Accuracy</w:t>
            </w:r>
          </w:p>
        </w:tc>
      </w:tr>
      <w:tr w:rsidR="00094C24" w:rsidRPr="00094C24" w14:paraId="431946D1" w14:textId="77777777"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31DECF63" w14:textId="021E421F" w:rsidR="00094C24" w:rsidRPr="00094C24" w:rsidRDefault="00094C24" w:rsidP="001E67EE">
            <w:pPr>
              <w:spacing w:after="0"/>
              <w:jc w:val="center"/>
              <w:rPr>
                <w:sz w:val="18"/>
                <w:szCs w:val="18"/>
                <w:lang w:eastAsia="ko-KR"/>
              </w:rPr>
            </w:pPr>
            <w:r w:rsidRPr="00094C24">
              <w:rPr>
                <w:sz w:val="18"/>
                <w:szCs w:val="18"/>
                <w:lang w:eastAsia="ko-KR"/>
              </w:rPr>
              <w:t>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2B0D1E8" w14:textId="123DE693" w:rsidR="00094C24" w:rsidRPr="00094C24" w:rsidRDefault="00094C24" w:rsidP="00094C24">
            <w:pPr>
              <w:spacing w:after="0"/>
              <w:jc w:val="center"/>
              <w:rPr>
                <w:rFonts w:eastAsia="DengXian"/>
                <w:sz w:val="18"/>
                <w:szCs w:val="18"/>
                <w:lang w:eastAsia="zh-CN"/>
              </w:rPr>
            </w:pPr>
            <w:r w:rsidRPr="00094C24">
              <w:rPr>
                <w:sz w:val="18"/>
                <w:szCs w:val="18"/>
              </w:rPr>
              <w:t>1s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34718D72" w14:textId="7FC83BF2" w:rsidR="00094C24" w:rsidRPr="00094C24" w:rsidRDefault="00094C24" w:rsidP="00094C24">
            <w:pPr>
              <w:spacing w:after="0"/>
              <w:jc w:val="center"/>
              <w:rPr>
                <w:rFonts w:eastAsia="DengXian"/>
                <w:sz w:val="18"/>
                <w:szCs w:val="18"/>
                <w:lang w:eastAsia="zh-CN"/>
              </w:rPr>
            </w:pPr>
            <w:r w:rsidRPr="00094C24">
              <w:rPr>
                <w:sz w:val="18"/>
                <w:szCs w:val="18"/>
              </w:rPr>
              <w:t>&lt;100/128bits/s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034C11EE" w14:textId="3FB0A362" w:rsidR="00094C24" w:rsidRPr="00094C24" w:rsidRDefault="00094C24" w:rsidP="00094C24">
            <w:pPr>
              <w:spacing w:after="0"/>
              <w:jc w:val="center"/>
              <w:rPr>
                <w:rFonts w:eastAsia="DengXian"/>
                <w:sz w:val="18"/>
                <w:szCs w:val="18"/>
                <w:lang w:eastAsia="zh-CN"/>
              </w:rPr>
            </w:pPr>
            <w:r w:rsidRPr="00094C24">
              <w:rPr>
                <w:sz w:val="18"/>
                <w:szCs w:val="18"/>
              </w:rPr>
              <w:t>96/128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18587DD4" w14:textId="77777777"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tcPr>
          <w:p w14:paraId="15DFE17F" w14:textId="77777777" w:rsidR="00094C24" w:rsidRPr="00094C24" w:rsidRDefault="00094C24" w:rsidP="00094C24">
            <w:pPr>
              <w:spacing w:after="0"/>
              <w:jc w:val="center"/>
              <w:rPr>
                <w:rFonts w:eastAsia="DengXian"/>
                <w:sz w:val="18"/>
                <w:szCs w:val="18"/>
                <w:lang w:eastAsia="zh-CN"/>
              </w:rPr>
            </w:pPr>
            <w:r w:rsidRPr="00094C24">
              <w:rPr>
                <w:sz w:val="18"/>
                <w:szCs w:val="18"/>
                <w:lang w:eastAsia="ko-KR"/>
              </w:rPr>
              <w:t>30m indoors</w:t>
            </w:r>
          </w:p>
        </w:tc>
        <w:tc>
          <w:tcPr>
            <w:tcW w:w="956" w:type="dxa"/>
            <w:tcBorders>
              <w:top w:val="single" w:sz="4" w:space="0" w:color="000000"/>
              <w:left w:val="single" w:sz="4" w:space="0" w:color="000000"/>
              <w:bottom w:val="single" w:sz="4" w:space="0" w:color="000000"/>
              <w:right w:val="single" w:sz="4" w:space="0" w:color="000000"/>
            </w:tcBorders>
          </w:tcPr>
          <w:p w14:paraId="48DA8773" w14:textId="77777777" w:rsidR="00094C24" w:rsidRPr="00094C24" w:rsidRDefault="00094C24" w:rsidP="00094C24">
            <w:pPr>
              <w:spacing w:after="0"/>
              <w:jc w:val="center"/>
              <w:rPr>
                <w:rFonts w:eastAsia="DengXian"/>
                <w:sz w:val="18"/>
                <w:szCs w:val="18"/>
                <w:lang w:eastAsia="zh-CN"/>
              </w:rPr>
            </w:pPr>
            <w:r w:rsidRPr="00094C24">
              <w:rPr>
                <w:sz w:val="18"/>
                <w:szCs w:val="18"/>
              </w:rPr>
              <w:t>5~10km/h</w:t>
            </w:r>
          </w:p>
        </w:tc>
        <w:tc>
          <w:tcPr>
            <w:tcW w:w="896" w:type="dxa"/>
            <w:tcBorders>
              <w:top w:val="single" w:sz="4" w:space="0" w:color="000000"/>
              <w:left w:val="single" w:sz="4" w:space="0" w:color="000000"/>
              <w:bottom w:val="single" w:sz="4" w:space="0" w:color="000000"/>
              <w:right w:val="single" w:sz="4" w:space="0" w:color="000000"/>
            </w:tcBorders>
          </w:tcPr>
          <w:p w14:paraId="028B171B" w14:textId="77777777"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2D020F7F" w14:textId="7678B2CD" w:rsidR="00094C24" w:rsidRPr="00094C24" w:rsidRDefault="00094C24" w:rsidP="00094C24">
            <w:pPr>
              <w:spacing w:after="0"/>
              <w:jc w:val="center"/>
              <w:rPr>
                <w:rFonts w:eastAsia="DengXian"/>
                <w:sz w:val="18"/>
                <w:szCs w:val="18"/>
                <w:lang w:eastAsia="zh-CN"/>
              </w:rPr>
            </w:pPr>
            <w:r w:rsidRPr="00094C24">
              <w:rPr>
                <w:sz w:val="18"/>
                <w:szCs w:val="18"/>
                <w:lang w:eastAsia="zh-CN"/>
              </w:rPr>
              <w:t>2~3 m</w:t>
            </w:r>
          </w:p>
        </w:tc>
      </w:tr>
      <w:tr w:rsidR="00094C24" w:rsidRPr="00094C24" w14:paraId="59912137" w14:textId="22CA96BA"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4714BABF" w14:textId="29A34D92" w:rsidR="00094C24" w:rsidRPr="00094C24" w:rsidRDefault="00094C24" w:rsidP="001E67EE">
            <w:pPr>
              <w:spacing w:after="0"/>
              <w:jc w:val="center"/>
              <w:rPr>
                <w:sz w:val="18"/>
                <w:szCs w:val="18"/>
                <w:lang w:eastAsia="ko-KR"/>
              </w:rPr>
            </w:pPr>
            <w:r w:rsidRPr="00094C24">
              <w:rPr>
                <w:sz w:val="18"/>
                <w:szCs w:val="18"/>
                <w:lang w:eastAsia="ko-KR"/>
              </w:rPr>
              <w:t>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5D01792F" w14:textId="0F705843" w:rsidR="00094C24" w:rsidRPr="00094C24" w:rsidRDefault="00094C24" w:rsidP="00094C24">
            <w:pPr>
              <w:pStyle w:val="TAH"/>
              <w:spacing w:after="180"/>
              <w:rPr>
                <w:rFonts w:ascii="Times New Roman" w:eastAsia="DengXian" w:hAnsi="Times New Roman"/>
                <w:szCs w:val="18"/>
                <w:lang w:eastAsia="zh-CN"/>
              </w:rPr>
            </w:pPr>
            <w:r w:rsidRPr="00094C24">
              <w:rPr>
                <w:rFonts w:ascii="Times New Roman" w:hAnsi="Times New Roman"/>
                <w:b w:val="0"/>
                <w:szCs w:val="18"/>
              </w:rPr>
              <w:t xml:space="preserve">hundreds </w:t>
            </w:r>
            <w:proofErr w:type="spellStart"/>
            <w:r w:rsidRPr="00094C24">
              <w:rPr>
                <w:rFonts w:ascii="Times New Roman" w:hAnsi="Times New Roman"/>
                <w:b w:val="0"/>
                <w:szCs w:val="18"/>
              </w:rPr>
              <w:t>ms</w:t>
            </w:r>
            <w:proofErr w:type="spellEnd"/>
            <w:r w:rsidRPr="00094C24">
              <w:rPr>
                <w:rFonts w:ascii="Times New Roman" w:hAnsi="Times New Roman"/>
                <w:b w:val="0"/>
                <w:szCs w:val="18"/>
              </w:rPr>
              <w:t xml:space="preserve"> level</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4BF3EDA6" w14:textId="1DCAC656" w:rsidR="00094C24" w:rsidRPr="00094C24" w:rsidRDefault="00094C24" w:rsidP="00094C24">
            <w:pPr>
              <w:pStyle w:val="TAH"/>
              <w:spacing w:after="180"/>
              <w:rPr>
                <w:rFonts w:ascii="Times New Roman" w:eastAsia="DengXian" w:hAnsi="Times New Roman"/>
                <w:szCs w:val="18"/>
                <w:lang w:eastAsia="zh-CN"/>
              </w:rPr>
            </w:pPr>
            <w:r w:rsidRPr="00094C24">
              <w:rPr>
                <w:rFonts w:ascii="Times New Roman" w:eastAsia="SimSun" w:hAnsi="Times New Roman"/>
                <w:b w:val="0"/>
                <w:szCs w:val="18"/>
                <w:lang w:val="en-US" w:eastAsia="zh-CN"/>
              </w:rPr>
              <w:t>&lt;2Kbps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67F0E413" w14:textId="0B653B2D" w:rsidR="00094C24" w:rsidRPr="00094C24" w:rsidRDefault="00094C24" w:rsidP="00094C24">
            <w:pPr>
              <w:spacing w:after="0"/>
              <w:jc w:val="center"/>
              <w:rPr>
                <w:rFonts w:eastAsia="DengXian"/>
                <w:sz w:val="18"/>
                <w:szCs w:val="18"/>
                <w:lang w:eastAsia="zh-CN"/>
              </w:rPr>
            </w:pPr>
            <w:r w:rsidRPr="00094C24">
              <w:rPr>
                <w:sz w:val="18"/>
                <w:szCs w:val="18"/>
                <w:lang w:eastAsia="zh-CN"/>
              </w:rPr>
              <w:t>176bits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1F6AA6E3" w14:textId="76C6649C" w:rsidR="00094C24" w:rsidRPr="00094C24" w:rsidRDefault="00094C24" w:rsidP="00094C24">
            <w:pPr>
              <w:pStyle w:val="TAH"/>
              <w:spacing w:after="180"/>
              <w:rPr>
                <w:rFonts w:ascii="Times New Roman" w:eastAsia="DengXian" w:hAnsi="Times New Roman"/>
                <w:szCs w:val="18"/>
                <w:lang w:eastAsia="zh-CN"/>
              </w:rPr>
            </w:pPr>
            <w:r w:rsidRPr="00094C24">
              <w:rPr>
                <w:rFonts w:ascii="Times New Roman" w:hAnsi="Times New Roman"/>
                <w:b w:val="0"/>
                <w:szCs w:val="18"/>
              </w:rPr>
              <w:t>≥1000/km</w:t>
            </w:r>
            <w:r w:rsidRPr="00094C24">
              <w:rPr>
                <w:rFonts w:ascii="Times New Roman" w:hAnsi="Times New Roman"/>
                <w:b w:val="0"/>
                <w:szCs w:val="18"/>
                <w:vertAlign w:val="superscript"/>
              </w:rPr>
              <w:t>2</w:t>
            </w:r>
          </w:p>
        </w:tc>
        <w:tc>
          <w:tcPr>
            <w:tcW w:w="1457" w:type="dxa"/>
            <w:tcBorders>
              <w:top w:val="single" w:sz="4" w:space="0" w:color="000000"/>
              <w:left w:val="single" w:sz="4" w:space="0" w:color="000000"/>
              <w:bottom w:val="single" w:sz="4" w:space="0" w:color="000000"/>
              <w:right w:val="single" w:sz="4" w:space="0" w:color="000000"/>
            </w:tcBorders>
          </w:tcPr>
          <w:p w14:paraId="2625329D" w14:textId="77777777" w:rsidR="00456543" w:rsidRDefault="00094C24" w:rsidP="00094C24">
            <w:pPr>
              <w:pStyle w:val="TAH"/>
              <w:spacing w:after="180"/>
              <w:rPr>
                <w:rFonts w:ascii="Times New Roman" w:eastAsia="SimSun" w:hAnsi="Times New Roman"/>
                <w:b w:val="0"/>
                <w:szCs w:val="18"/>
                <w:lang w:val="en-US" w:eastAsia="zh-CN"/>
              </w:rPr>
            </w:pPr>
            <w:r w:rsidRPr="00094C24">
              <w:rPr>
                <w:rFonts w:ascii="Times New Roman" w:eastAsia="SimSun" w:hAnsi="Times New Roman"/>
                <w:b w:val="0"/>
                <w:szCs w:val="18"/>
                <w:lang w:val="en-US" w:eastAsia="zh-CN"/>
              </w:rPr>
              <w:t>50m Indoor</w:t>
            </w:r>
          </w:p>
          <w:p w14:paraId="1F397026" w14:textId="52EB40E3" w:rsidR="00094C24" w:rsidRPr="00094C24" w:rsidRDefault="00094C24" w:rsidP="00094C24">
            <w:pPr>
              <w:pStyle w:val="TAH"/>
              <w:spacing w:after="180"/>
              <w:rPr>
                <w:rFonts w:ascii="Times New Roman" w:eastAsia="SimSun" w:hAnsi="Times New Roman"/>
                <w:b w:val="0"/>
                <w:szCs w:val="18"/>
                <w:lang w:val="en-US" w:eastAsia="zh-CN"/>
              </w:rPr>
            </w:pPr>
            <w:r w:rsidRPr="00094C24">
              <w:rPr>
                <w:rFonts w:ascii="Times New Roman" w:eastAsia="SimSun" w:hAnsi="Times New Roman"/>
                <w:b w:val="0"/>
                <w:szCs w:val="18"/>
                <w:lang w:val="en-US" w:eastAsia="zh-CN"/>
              </w:rPr>
              <w:t>200m Outdoor</w:t>
            </w:r>
          </w:p>
          <w:p w14:paraId="042F32C7" w14:textId="105F1973" w:rsidR="00094C24" w:rsidRPr="00094C24" w:rsidRDefault="00094C24" w:rsidP="00094C24">
            <w:pPr>
              <w:spacing w:after="0"/>
              <w:jc w:val="center"/>
              <w:rPr>
                <w:rFonts w:eastAsia="DengXian"/>
                <w:sz w:val="18"/>
                <w:szCs w:val="18"/>
                <w:lang w:eastAsia="zh-CN"/>
              </w:rPr>
            </w:pPr>
          </w:p>
        </w:tc>
        <w:tc>
          <w:tcPr>
            <w:tcW w:w="956" w:type="dxa"/>
            <w:tcBorders>
              <w:top w:val="single" w:sz="4" w:space="0" w:color="000000"/>
              <w:left w:val="single" w:sz="4" w:space="0" w:color="000000"/>
              <w:bottom w:val="single" w:sz="4" w:space="0" w:color="000000"/>
              <w:right w:val="single" w:sz="4" w:space="0" w:color="000000"/>
            </w:tcBorders>
          </w:tcPr>
          <w:p w14:paraId="2C272ED8" w14:textId="7A515E4D" w:rsidR="00094C24" w:rsidRPr="00094C24" w:rsidRDefault="00094C24" w:rsidP="00456543">
            <w:pPr>
              <w:jc w:val="center"/>
              <w:rPr>
                <w:rFonts w:eastAsia="DengXian"/>
                <w:sz w:val="18"/>
                <w:szCs w:val="18"/>
                <w:lang w:eastAsia="zh-CN"/>
              </w:rPr>
            </w:pPr>
            <w:r w:rsidRPr="00094C24">
              <w:rPr>
                <w:sz w:val="18"/>
                <w:szCs w:val="18"/>
                <w:lang w:eastAsia="ko-KR"/>
              </w:rPr>
              <w:t>Static or walking speed</w:t>
            </w:r>
            <w:r w:rsidR="00456543">
              <w:rPr>
                <w:sz w:val="18"/>
                <w:szCs w:val="18"/>
                <w:lang w:eastAsia="ko-KR"/>
              </w:rPr>
              <w:t xml:space="preserve"> </w:t>
            </w:r>
            <w:r w:rsidRPr="00094C24">
              <w:rPr>
                <w:sz w:val="18"/>
                <w:szCs w:val="18"/>
                <w:lang w:eastAsia="ko-KR"/>
              </w:rPr>
              <w:t>&lt;6km/h</w:t>
            </w:r>
          </w:p>
        </w:tc>
        <w:tc>
          <w:tcPr>
            <w:tcW w:w="896" w:type="dxa"/>
            <w:tcBorders>
              <w:top w:val="single" w:sz="4" w:space="0" w:color="000000"/>
              <w:left w:val="single" w:sz="4" w:space="0" w:color="000000"/>
              <w:bottom w:val="single" w:sz="4" w:space="0" w:color="000000"/>
              <w:right w:val="single" w:sz="4" w:space="0" w:color="000000"/>
            </w:tcBorders>
          </w:tcPr>
          <w:p w14:paraId="078D4853" w14:textId="48AC4F55" w:rsidR="00094C24" w:rsidRPr="00094C24" w:rsidRDefault="00094C24" w:rsidP="00094C24">
            <w:pPr>
              <w:spacing w:after="0"/>
              <w:jc w:val="center"/>
              <w:rPr>
                <w:rFonts w:eastAsia="DengXian"/>
                <w:sz w:val="18"/>
                <w:szCs w:val="18"/>
                <w:lang w:eastAsia="zh-CN"/>
              </w:rPr>
            </w:pPr>
            <w:r w:rsidRPr="00094C24">
              <w:rPr>
                <w:sz w:val="18"/>
                <w:szCs w:val="18"/>
                <w:lang w:eastAsia="ko-KR"/>
              </w:rPr>
              <w:t>NA</w:t>
            </w:r>
          </w:p>
        </w:tc>
        <w:tc>
          <w:tcPr>
            <w:tcW w:w="1266" w:type="dxa"/>
            <w:tcBorders>
              <w:top w:val="single" w:sz="4" w:space="0" w:color="000000"/>
              <w:left w:val="single" w:sz="4" w:space="0" w:color="000000"/>
              <w:bottom w:val="single" w:sz="4" w:space="0" w:color="000000"/>
              <w:right w:val="single" w:sz="4" w:space="0" w:color="000000"/>
            </w:tcBorders>
          </w:tcPr>
          <w:p w14:paraId="51052653" w14:textId="28522362"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NA</w:t>
            </w:r>
          </w:p>
        </w:tc>
      </w:tr>
      <w:tr w:rsidR="00094C24" w:rsidRPr="00094C24" w14:paraId="4F5D7A4B" w14:textId="4D9C264D"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05AB8B1D" w14:textId="5036CA67" w:rsidR="00094C24" w:rsidRPr="00094C24" w:rsidRDefault="00094C24" w:rsidP="001E67EE">
            <w:pPr>
              <w:spacing w:after="0"/>
              <w:jc w:val="center"/>
              <w:rPr>
                <w:sz w:val="18"/>
                <w:szCs w:val="18"/>
              </w:rPr>
            </w:pPr>
            <w:r w:rsidRPr="00094C24">
              <w:rPr>
                <w:sz w:val="18"/>
                <w:szCs w:val="18"/>
              </w:rPr>
              <w:t>3</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2A02B44D" w14:textId="63F6CA7E" w:rsidR="00094C24" w:rsidRPr="00094C24" w:rsidRDefault="00094C24" w:rsidP="00094C24">
            <w:pPr>
              <w:spacing w:after="0"/>
              <w:jc w:val="center"/>
              <w:rPr>
                <w:rFonts w:eastAsia="DengXian"/>
                <w:sz w:val="18"/>
                <w:szCs w:val="18"/>
                <w:lang w:eastAsia="zh-CN"/>
              </w:rPr>
            </w:pPr>
            <w:r w:rsidRPr="00094C24">
              <w:rPr>
                <w:sz w:val="18"/>
                <w:szCs w:val="18"/>
              </w:rPr>
              <w:t>1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6386A500" w14:textId="15E55F61" w:rsidR="00094C24" w:rsidRPr="00094C24" w:rsidRDefault="00094C24" w:rsidP="00094C24">
            <w:pPr>
              <w:pStyle w:val="TAC"/>
              <w:rPr>
                <w:rFonts w:ascii="Times New Roman" w:eastAsia="DengXian" w:hAnsi="Times New Roman"/>
                <w:szCs w:val="18"/>
                <w:lang w:eastAsia="zh-CN"/>
              </w:rPr>
            </w:pPr>
            <w:r w:rsidRPr="00094C24">
              <w:rPr>
                <w:rFonts w:ascii="Times New Roman" w:hAnsi="Times New Roman"/>
                <w:szCs w:val="18"/>
              </w:rPr>
              <w:t>&lt; 1kbit/s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F74E943" w14:textId="1B88D00D" w:rsidR="00094C24" w:rsidRPr="00094C24" w:rsidRDefault="00094C24" w:rsidP="00094C24">
            <w:pPr>
              <w:pStyle w:val="TAC"/>
              <w:rPr>
                <w:rFonts w:ascii="Times New Roman" w:eastAsia="DengXian" w:hAnsi="Times New Roman"/>
                <w:szCs w:val="18"/>
                <w:lang w:eastAsia="zh-CN"/>
              </w:rPr>
            </w:pPr>
            <w:r w:rsidRPr="00094C24">
              <w:rPr>
                <w:rFonts w:ascii="Times New Roman" w:hAnsi="Times New Roman"/>
                <w:szCs w:val="18"/>
              </w:rPr>
              <w:t xml:space="preserve">Typically </w:t>
            </w:r>
            <w:r w:rsidRPr="00094C24">
              <w:rPr>
                <w:rFonts w:ascii="Times New Roman" w:hAnsi="Times New Roman"/>
                <w:szCs w:val="18"/>
              </w:rPr>
              <w:br/>
              <w:t>&lt; 100 bytes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03257746" w14:textId="6AA244F5" w:rsidR="00094C24" w:rsidRPr="00094C24" w:rsidRDefault="00094C24" w:rsidP="00094C24">
            <w:pPr>
              <w:pStyle w:val="TAC"/>
              <w:rPr>
                <w:rFonts w:ascii="Times New Roman" w:eastAsia="DengXian" w:hAnsi="Times New Roman"/>
                <w:szCs w:val="18"/>
                <w:lang w:eastAsia="zh-CN"/>
              </w:rPr>
            </w:pPr>
            <w:r w:rsidRPr="00094C24">
              <w:rPr>
                <w:rFonts w:ascii="Times New Roman" w:hAnsi="Times New Roman"/>
                <w:szCs w:val="18"/>
              </w:rPr>
              <w:t>&lt; 10,000 /km2</w:t>
            </w:r>
          </w:p>
        </w:tc>
        <w:tc>
          <w:tcPr>
            <w:tcW w:w="1457" w:type="dxa"/>
            <w:tcBorders>
              <w:top w:val="single" w:sz="4" w:space="0" w:color="000000"/>
              <w:left w:val="single" w:sz="4" w:space="0" w:color="000000"/>
              <w:bottom w:val="single" w:sz="4" w:space="0" w:color="000000"/>
              <w:right w:val="single" w:sz="4" w:space="0" w:color="000000"/>
            </w:tcBorders>
          </w:tcPr>
          <w:p w14:paraId="38C30532" w14:textId="0F15067D" w:rsidR="00094C24" w:rsidRPr="00094C24" w:rsidRDefault="00094C24" w:rsidP="00094C24">
            <w:pPr>
              <w:spacing w:after="0"/>
              <w:jc w:val="center"/>
              <w:rPr>
                <w:rFonts w:eastAsia="DengXian"/>
                <w:sz w:val="18"/>
                <w:szCs w:val="18"/>
                <w:lang w:eastAsia="zh-CN"/>
              </w:rPr>
            </w:pPr>
            <w:r w:rsidRPr="00094C24">
              <w:rPr>
                <w:sz w:val="18"/>
                <w:szCs w:val="18"/>
              </w:rPr>
              <w:t xml:space="preserve">Outdoor: </w:t>
            </w:r>
            <w:proofErr w:type="gramStart"/>
            <w:r w:rsidR="00456543" w:rsidRPr="00094C24">
              <w:rPr>
                <w:sz w:val="18"/>
                <w:szCs w:val="18"/>
              </w:rPr>
              <w:t>Typically</w:t>
            </w:r>
            <w:proofErr w:type="gramEnd"/>
            <w:r w:rsidR="00456543" w:rsidRPr="00094C24">
              <w:rPr>
                <w:sz w:val="18"/>
                <w:szCs w:val="18"/>
              </w:rPr>
              <w:t xml:space="preserve"> </w:t>
            </w:r>
            <w:r w:rsidRPr="00094C24">
              <w:rPr>
                <w:sz w:val="18"/>
                <w:szCs w:val="18"/>
              </w:rPr>
              <w:t>50-200 meters</w:t>
            </w:r>
          </w:p>
        </w:tc>
        <w:tc>
          <w:tcPr>
            <w:tcW w:w="956" w:type="dxa"/>
            <w:tcBorders>
              <w:top w:val="single" w:sz="4" w:space="0" w:color="000000"/>
              <w:left w:val="single" w:sz="4" w:space="0" w:color="000000"/>
              <w:bottom w:val="single" w:sz="4" w:space="0" w:color="000000"/>
              <w:right w:val="single" w:sz="4" w:space="0" w:color="000000"/>
            </w:tcBorders>
          </w:tcPr>
          <w:p w14:paraId="16816D10" w14:textId="6079D817"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Stationary</w:t>
            </w:r>
          </w:p>
        </w:tc>
        <w:tc>
          <w:tcPr>
            <w:tcW w:w="896" w:type="dxa"/>
            <w:tcBorders>
              <w:top w:val="single" w:sz="4" w:space="0" w:color="000000"/>
              <w:left w:val="single" w:sz="4" w:space="0" w:color="000000"/>
              <w:bottom w:val="single" w:sz="4" w:space="0" w:color="000000"/>
              <w:right w:val="single" w:sz="4" w:space="0" w:color="000000"/>
            </w:tcBorders>
          </w:tcPr>
          <w:p w14:paraId="20C525BA" w14:textId="3D63D9B3"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5-15 min</w:t>
            </w:r>
          </w:p>
        </w:tc>
        <w:tc>
          <w:tcPr>
            <w:tcW w:w="1266" w:type="dxa"/>
            <w:tcBorders>
              <w:top w:val="single" w:sz="4" w:space="0" w:color="000000"/>
              <w:left w:val="single" w:sz="4" w:space="0" w:color="000000"/>
              <w:bottom w:val="single" w:sz="4" w:space="0" w:color="000000"/>
              <w:right w:val="single" w:sz="4" w:space="0" w:color="000000"/>
            </w:tcBorders>
          </w:tcPr>
          <w:p w14:paraId="7A76443E" w14:textId="3A2B0AC5" w:rsidR="00094C24" w:rsidRPr="00094C24" w:rsidRDefault="00094C24" w:rsidP="00094C24">
            <w:pPr>
              <w:spacing w:after="0"/>
              <w:jc w:val="center"/>
              <w:rPr>
                <w:rFonts w:eastAsia="DengXian"/>
                <w:sz w:val="18"/>
                <w:szCs w:val="18"/>
                <w:lang w:eastAsia="zh-CN"/>
              </w:rPr>
            </w:pPr>
            <w:r w:rsidRPr="00094C24">
              <w:rPr>
                <w:rFonts w:eastAsia="DengXian"/>
                <w:sz w:val="18"/>
                <w:szCs w:val="18"/>
                <w:lang w:eastAsia="zh-CN"/>
              </w:rPr>
              <w:t>several 10 m</w:t>
            </w:r>
          </w:p>
        </w:tc>
      </w:tr>
      <w:tr w:rsidR="00F4477F" w:rsidRPr="00094C24" w14:paraId="086B7FC8" w14:textId="2624EA6C">
        <w:trPr>
          <w:trHeight w:val="20"/>
        </w:trPr>
        <w:tc>
          <w:tcPr>
            <w:tcW w:w="536" w:type="dxa"/>
            <w:tcBorders>
              <w:top w:val="single" w:sz="4" w:space="0" w:color="000000"/>
              <w:left w:val="single" w:sz="4" w:space="0" w:color="000000"/>
              <w:bottom w:val="single" w:sz="4" w:space="0" w:color="000000"/>
              <w:right w:val="single" w:sz="4" w:space="0" w:color="000000"/>
            </w:tcBorders>
          </w:tcPr>
          <w:p w14:paraId="476CA2B7" w14:textId="4EB26E1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4</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DC0100A"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9975D8"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4A8CF3"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0E29EF"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vAlign w:val="center"/>
          </w:tcPr>
          <w:p w14:paraId="3C28CA5B" w14:textId="49AFC1D6"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vAlign w:val="center"/>
          </w:tcPr>
          <w:p w14:paraId="380E61D1" w14:textId="41ADA26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vAlign w:val="center"/>
          </w:tcPr>
          <w:p w14:paraId="611DAD81" w14:textId="3D3D122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vAlign w:val="center"/>
          </w:tcPr>
          <w:p w14:paraId="7141FA49" w14:textId="6AED505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3D72520C" w14:textId="0B2BC68C"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17953BEA" w14:textId="2E37011D" w:rsidR="00F4477F" w:rsidRPr="00094C24" w:rsidRDefault="00F4477F" w:rsidP="00F4477F">
            <w:pPr>
              <w:spacing w:after="0"/>
              <w:jc w:val="center"/>
              <w:rPr>
                <w:sz w:val="18"/>
                <w:szCs w:val="18"/>
              </w:rPr>
            </w:pPr>
            <w:r w:rsidRPr="00094C24">
              <w:rPr>
                <w:sz w:val="18"/>
                <w:szCs w:val="18"/>
              </w:rPr>
              <w:t>5</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0ADF2A89" w14:textId="3CCA1D2E"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 xml:space="preserve">&gt;100 </w:t>
            </w:r>
            <w:proofErr w:type="spellStart"/>
            <w:r w:rsidRPr="00094C24">
              <w:rPr>
                <w:rFonts w:ascii="Times New Roman" w:hAnsi="Times New Roman"/>
                <w:szCs w:val="18"/>
              </w:rPr>
              <w:t>ms</w:t>
            </w:r>
            <w:proofErr w:type="spellEnd"/>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11310F1B" w14:textId="30CE3E8F"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221D38A8" w14:textId="7342CD69"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96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56134CB3" w14:textId="6D0B9DED" w:rsidR="00F4477F" w:rsidRPr="00094C24" w:rsidRDefault="00F4477F" w:rsidP="00F4477F">
            <w:pPr>
              <w:pStyle w:val="TAC"/>
              <w:rPr>
                <w:rFonts w:ascii="Times New Roman" w:hAnsi="Times New Roman"/>
                <w:szCs w:val="18"/>
              </w:rPr>
            </w:pPr>
            <w:r w:rsidRPr="00094C24">
              <w:rPr>
                <w:rFonts w:ascii="Times New Roman" w:hAnsi="Times New Roman"/>
                <w:szCs w:val="18"/>
              </w:rPr>
              <w:t>&lt;1,5 Million/ km2</w:t>
            </w:r>
          </w:p>
        </w:tc>
        <w:tc>
          <w:tcPr>
            <w:tcW w:w="1457" w:type="dxa"/>
            <w:tcBorders>
              <w:top w:val="single" w:sz="4" w:space="0" w:color="000000"/>
              <w:left w:val="single" w:sz="4" w:space="0" w:color="000000"/>
              <w:bottom w:val="single" w:sz="4" w:space="0" w:color="000000"/>
              <w:right w:val="single" w:sz="4" w:space="0" w:color="000000"/>
            </w:tcBorders>
          </w:tcPr>
          <w:p w14:paraId="6FB24A27" w14:textId="77777777" w:rsidR="00F4477F" w:rsidRPr="00094C24" w:rsidRDefault="00F4477F" w:rsidP="00F4477F">
            <w:pPr>
              <w:pStyle w:val="TAC"/>
              <w:rPr>
                <w:rFonts w:ascii="Times New Roman" w:hAnsi="Times New Roman"/>
                <w:szCs w:val="18"/>
              </w:rPr>
            </w:pPr>
            <w:r w:rsidRPr="00094C24">
              <w:rPr>
                <w:rFonts w:ascii="Times New Roman" w:hAnsi="Times New Roman"/>
                <w:szCs w:val="18"/>
              </w:rPr>
              <w:t>&lt;30 meters</w:t>
            </w:r>
          </w:p>
          <w:p w14:paraId="71AC8BBB" w14:textId="25D39AC1" w:rsidR="00F4477F" w:rsidRPr="00094C24" w:rsidRDefault="00F4477F" w:rsidP="00F4477F">
            <w:pPr>
              <w:spacing w:after="0"/>
              <w:jc w:val="center"/>
              <w:rPr>
                <w:rFonts w:eastAsia="DengXian"/>
                <w:sz w:val="18"/>
                <w:szCs w:val="18"/>
                <w:lang w:eastAsia="zh-CN"/>
              </w:rPr>
            </w:pPr>
            <w:r w:rsidRPr="00094C24">
              <w:rPr>
                <w:sz w:val="18"/>
                <w:szCs w:val="18"/>
              </w:rPr>
              <w:t>Indoors</w:t>
            </w:r>
          </w:p>
        </w:tc>
        <w:tc>
          <w:tcPr>
            <w:tcW w:w="956" w:type="dxa"/>
            <w:tcBorders>
              <w:top w:val="single" w:sz="4" w:space="0" w:color="000000"/>
              <w:left w:val="single" w:sz="4" w:space="0" w:color="000000"/>
              <w:bottom w:val="single" w:sz="4" w:space="0" w:color="000000"/>
              <w:right w:val="single" w:sz="4" w:space="0" w:color="000000"/>
            </w:tcBorders>
          </w:tcPr>
          <w:p w14:paraId="06908F1F" w14:textId="0BB14BC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7A02A6EE" w14:textId="2BB4F9D2"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296C9E6F" w14:textId="73DBCB01" w:rsidR="00F4477F" w:rsidRPr="00094C24" w:rsidRDefault="00F4477F" w:rsidP="00F4477F">
            <w:pPr>
              <w:spacing w:after="0"/>
              <w:jc w:val="center"/>
              <w:rPr>
                <w:rFonts w:eastAsia="DengXian"/>
                <w:sz w:val="18"/>
                <w:szCs w:val="18"/>
                <w:lang w:eastAsia="zh-CN"/>
              </w:rPr>
            </w:pPr>
            <w:r w:rsidRPr="00094C24">
              <w:rPr>
                <w:sz w:val="18"/>
                <w:szCs w:val="18"/>
              </w:rPr>
              <w:t>[3] m</w:t>
            </w:r>
          </w:p>
        </w:tc>
      </w:tr>
      <w:tr w:rsidR="00F4477F" w:rsidRPr="00094C24" w14:paraId="1CB89E6A" w14:textId="4706DD4B"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4BB5C667" w14:textId="0F328051" w:rsidR="00F4477F" w:rsidRPr="00094C24" w:rsidRDefault="00F4477F" w:rsidP="00F4477F">
            <w:pPr>
              <w:spacing w:after="0"/>
              <w:jc w:val="center"/>
              <w:rPr>
                <w:sz w:val="18"/>
                <w:szCs w:val="18"/>
              </w:rPr>
            </w:pPr>
            <w:r w:rsidRPr="00094C24">
              <w:rPr>
                <w:sz w:val="18"/>
                <w:szCs w:val="18"/>
              </w:rPr>
              <w:lastRenderedPageBreak/>
              <w:t>6</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CADE4D9" w14:textId="1AEFC5C7" w:rsidR="00F4477F" w:rsidRPr="00094C24" w:rsidRDefault="00F4477F" w:rsidP="00F4477F">
            <w:pPr>
              <w:spacing w:after="0"/>
              <w:jc w:val="center"/>
              <w:rPr>
                <w:rFonts w:eastAsia="DengXian"/>
                <w:sz w:val="18"/>
                <w:szCs w:val="18"/>
                <w:lang w:eastAsia="zh-CN"/>
              </w:rPr>
            </w:pPr>
            <w:r w:rsidRPr="00094C24">
              <w:rPr>
                <w:sz w:val="18"/>
                <w:szCs w:val="18"/>
                <w:lang w:eastAsia="zh-CN"/>
              </w:rPr>
              <w:t>20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0BC15766" w14:textId="4837BB6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0A03341A" w14:textId="77777777" w:rsidR="00F4477F" w:rsidRPr="00094C24" w:rsidRDefault="00F4477F" w:rsidP="00F4477F">
            <w:pPr>
              <w:jc w:val="center"/>
              <w:rPr>
                <w:sz w:val="18"/>
                <w:szCs w:val="18"/>
              </w:rPr>
            </w:pPr>
            <w:r w:rsidRPr="00094C24">
              <w:rPr>
                <w:sz w:val="18"/>
                <w:szCs w:val="18"/>
                <w:lang w:eastAsia="zh-CN"/>
              </w:rPr>
              <w:t>8~</w:t>
            </w:r>
            <w:r w:rsidRPr="00094C24">
              <w:rPr>
                <w:sz w:val="18"/>
                <w:szCs w:val="18"/>
              </w:rPr>
              <w:t>96bits</w:t>
            </w:r>
          </w:p>
          <w:p w14:paraId="1342889F" w14:textId="1D1D599A" w:rsidR="00F4477F" w:rsidRPr="00094C24" w:rsidRDefault="00F4477F" w:rsidP="00F4477F">
            <w:pPr>
              <w:spacing w:after="0"/>
              <w:jc w:val="center"/>
              <w:rPr>
                <w:rFonts w:eastAsia="DengXian"/>
                <w:sz w:val="18"/>
                <w:szCs w:val="18"/>
                <w:lang w:eastAsia="zh-CN"/>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A8007D0" w14:textId="6DC04F1E"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tcPr>
          <w:p w14:paraId="6876BB91" w14:textId="7A03E037" w:rsidR="00F4477F" w:rsidRPr="00094C24" w:rsidRDefault="00F4477F" w:rsidP="00F4477F">
            <w:pPr>
              <w:jc w:val="center"/>
              <w:rPr>
                <w:rFonts w:eastAsia="DengXian"/>
                <w:sz w:val="18"/>
                <w:szCs w:val="18"/>
                <w:lang w:eastAsia="zh-CN"/>
              </w:rPr>
            </w:pPr>
            <w:r w:rsidRPr="00094C24">
              <w:rPr>
                <w:sz w:val="18"/>
                <w:szCs w:val="18"/>
              </w:rPr>
              <w:t>[10-30]m</w:t>
            </w:r>
            <w:r>
              <w:rPr>
                <w:sz w:val="18"/>
                <w:szCs w:val="18"/>
              </w:rPr>
              <w:t xml:space="preserve"> </w:t>
            </w:r>
            <w:r w:rsidRPr="00094C24">
              <w:rPr>
                <w:sz w:val="18"/>
                <w:szCs w:val="18"/>
              </w:rPr>
              <w:t>Indoors</w:t>
            </w:r>
          </w:p>
        </w:tc>
        <w:tc>
          <w:tcPr>
            <w:tcW w:w="956" w:type="dxa"/>
            <w:tcBorders>
              <w:top w:val="single" w:sz="4" w:space="0" w:color="000000"/>
              <w:left w:val="single" w:sz="4" w:space="0" w:color="000000"/>
              <w:bottom w:val="single" w:sz="4" w:space="0" w:color="000000"/>
              <w:right w:val="single" w:sz="4" w:space="0" w:color="000000"/>
            </w:tcBorders>
          </w:tcPr>
          <w:p w14:paraId="1845848E" w14:textId="4B5049F7" w:rsidR="00F4477F" w:rsidRPr="00094C24" w:rsidRDefault="00F4477F" w:rsidP="00F4477F">
            <w:pPr>
              <w:spacing w:after="0"/>
              <w:jc w:val="center"/>
              <w:rPr>
                <w:rFonts w:eastAsia="DengXian"/>
                <w:sz w:val="18"/>
                <w:szCs w:val="18"/>
                <w:lang w:eastAsia="zh-CN"/>
              </w:rPr>
            </w:pPr>
            <w:r w:rsidRPr="00094C24">
              <w:rPr>
                <w:sz w:val="18"/>
                <w:szCs w:val="18"/>
                <w:lang w:eastAsia="ko-KR"/>
              </w:rPr>
              <w:t>Stationary</w:t>
            </w:r>
          </w:p>
        </w:tc>
        <w:tc>
          <w:tcPr>
            <w:tcW w:w="896" w:type="dxa"/>
            <w:tcBorders>
              <w:top w:val="single" w:sz="4" w:space="0" w:color="000000"/>
              <w:left w:val="single" w:sz="4" w:space="0" w:color="000000"/>
              <w:bottom w:val="single" w:sz="4" w:space="0" w:color="000000"/>
              <w:right w:val="single" w:sz="4" w:space="0" w:color="000000"/>
            </w:tcBorders>
          </w:tcPr>
          <w:p w14:paraId="4C5CA9FD" w14:textId="62326C7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6D645F55" w14:textId="67DA933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5B7EEAAE" w14:textId="3EAA3EF5"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08025AAB" w14:textId="1F71618B" w:rsidR="00F4477F" w:rsidRPr="00094C24" w:rsidRDefault="00F4477F" w:rsidP="00F4477F">
            <w:pPr>
              <w:pStyle w:val="TAC"/>
              <w:rPr>
                <w:rFonts w:ascii="Times New Roman" w:hAnsi="Times New Roman"/>
                <w:szCs w:val="18"/>
              </w:rPr>
            </w:pPr>
            <w:r w:rsidRPr="00094C24">
              <w:rPr>
                <w:rFonts w:ascii="Times New Roman" w:hAnsi="Times New Roman"/>
                <w:szCs w:val="18"/>
              </w:rPr>
              <w:t>7</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1793F2CC" w14:textId="1A170284" w:rsidR="00F4477F" w:rsidRPr="00094C24" w:rsidRDefault="00F4477F" w:rsidP="00F4477F">
            <w:pPr>
              <w:pStyle w:val="TAC"/>
              <w:rPr>
                <w:rFonts w:ascii="Times New Roman" w:hAnsi="Times New Roman"/>
                <w:bCs/>
                <w:szCs w:val="18"/>
              </w:rPr>
            </w:pPr>
            <w:r w:rsidRPr="00094C24">
              <w:rPr>
                <w:rFonts w:ascii="Times New Roman" w:hAnsi="Times New Roman"/>
                <w:bCs/>
                <w:szCs w:val="18"/>
              </w:rPr>
              <w:t>&gt;1s</w:t>
            </w:r>
          </w:p>
          <w:p w14:paraId="72A8120A" w14:textId="4876FB4F" w:rsidR="00F4477F" w:rsidRPr="00094C24" w:rsidRDefault="00F4477F" w:rsidP="00F4477F">
            <w:pPr>
              <w:spacing w:after="0"/>
              <w:jc w:val="center"/>
              <w:rPr>
                <w:rFonts w:eastAsia="DengXian"/>
                <w:sz w:val="18"/>
                <w:szCs w:val="18"/>
                <w:lang w:eastAsia="zh-CN"/>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7683BF4B" w14:textId="496AE46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74E9EBA" w14:textId="169DC4CC" w:rsidR="00F4477F" w:rsidRPr="00094C24" w:rsidRDefault="00F4477F" w:rsidP="00F4477F">
            <w:pPr>
              <w:spacing w:after="0"/>
              <w:jc w:val="center"/>
              <w:rPr>
                <w:rFonts w:eastAsia="DengXian"/>
                <w:sz w:val="18"/>
                <w:szCs w:val="18"/>
                <w:lang w:eastAsia="zh-CN"/>
              </w:rPr>
            </w:pPr>
            <w:r w:rsidRPr="00094C24">
              <w:rPr>
                <w:bCs/>
                <w:sz w:val="18"/>
                <w:szCs w:val="18"/>
              </w:rPr>
              <w:t>256 bits (UL)</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5E2C106C" w14:textId="268EF36D" w:rsidR="00F4477F" w:rsidRPr="00094C24" w:rsidRDefault="00F4477F" w:rsidP="00F4477F">
            <w:pPr>
              <w:spacing w:after="0"/>
              <w:jc w:val="center"/>
              <w:rPr>
                <w:rFonts w:eastAsia="DengXian"/>
                <w:sz w:val="18"/>
                <w:szCs w:val="18"/>
                <w:lang w:eastAsia="zh-CN"/>
              </w:rPr>
            </w:pPr>
            <w:r w:rsidRPr="00094C24">
              <w:rPr>
                <w:sz w:val="18"/>
                <w:szCs w:val="18"/>
                <w:lang w:eastAsia="ko-KR"/>
              </w:rPr>
              <w:t>&gt;100 devices/1km</w:t>
            </w:r>
            <w:r w:rsidRPr="00094C24">
              <w:rPr>
                <w:sz w:val="18"/>
                <w:szCs w:val="18"/>
                <w:vertAlign w:val="superscript"/>
                <w:lang w:eastAsia="ko-KR"/>
              </w:rPr>
              <w:t>2</w:t>
            </w:r>
          </w:p>
        </w:tc>
        <w:tc>
          <w:tcPr>
            <w:tcW w:w="1457" w:type="dxa"/>
            <w:tcBorders>
              <w:top w:val="single" w:sz="4" w:space="0" w:color="000000"/>
              <w:left w:val="single" w:sz="4" w:space="0" w:color="000000"/>
              <w:bottom w:val="single" w:sz="4" w:space="0" w:color="000000"/>
              <w:right w:val="single" w:sz="4" w:space="0" w:color="000000"/>
            </w:tcBorders>
          </w:tcPr>
          <w:p w14:paraId="4BD34668" w14:textId="60CF37FC" w:rsidR="00F4477F" w:rsidRPr="00094C24" w:rsidRDefault="00F4477F" w:rsidP="00F4477F">
            <w:pPr>
              <w:spacing w:after="0"/>
              <w:jc w:val="center"/>
              <w:rPr>
                <w:rFonts w:eastAsia="DengXian"/>
                <w:sz w:val="18"/>
                <w:szCs w:val="18"/>
                <w:lang w:eastAsia="zh-CN"/>
              </w:rPr>
            </w:pPr>
            <w:r w:rsidRPr="00094C24">
              <w:rPr>
                <w:sz w:val="18"/>
                <w:szCs w:val="18"/>
                <w:lang w:eastAsia="ko-KR"/>
              </w:rPr>
              <w:t>50m</w:t>
            </w:r>
          </w:p>
        </w:tc>
        <w:tc>
          <w:tcPr>
            <w:tcW w:w="956" w:type="dxa"/>
            <w:tcBorders>
              <w:top w:val="single" w:sz="4" w:space="0" w:color="000000"/>
              <w:left w:val="single" w:sz="4" w:space="0" w:color="000000"/>
              <w:bottom w:val="single" w:sz="4" w:space="0" w:color="000000"/>
              <w:right w:val="single" w:sz="4" w:space="0" w:color="000000"/>
            </w:tcBorders>
          </w:tcPr>
          <w:p w14:paraId="611EEE8C" w14:textId="0BEDE80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7B8AAE7A" w14:textId="40EB269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243E193E" w14:textId="52C71E6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73C74ED2" w14:textId="7D5B2A00"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531A225C" w14:textId="5BB7DB39" w:rsidR="00F4477F" w:rsidRPr="00094C24" w:rsidRDefault="00F4477F" w:rsidP="00F4477F">
            <w:pPr>
              <w:pStyle w:val="TAC"/>
              <w:rPr>
                <w:rFonts w:ascii="Times New Roman" w:hAnsi="Times New Roman"/>
                <w:szCs w:val="18"/>
              </w:rPr>
            </w:pPr>
            <w:r w:rsidRPr="00094C24">
              <w:rPr>
                <w:rFonts w:ascii="Times New Roman" w:hAnsi="Times New Roman"/>
                <w:szCs w:val="18"/>
              </w:rPr>
              <w:t>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1803819" w14:textId="4E63B241" w:rsidR="00F4477F" w:rsidRPr="00094C24" w:rsidRDefault="00F4477F" w:rsidP="00F4477F">
            <w:pPr>
              <w:spacing w:after="0"/>
              <w:jc w:val="center"/>
              <w:rPr>
                <w:rFonts w:eastAsia="DengXian"/>
                <w:sz w:val="18"/>
                <w:szCs w:val="18"/>
                <w:lang w:eastAsia="zh-CN"/>
              </w:rPr>
            </w:pPr>
            <w:r w:rsidRPr="00094C24">
              <w:rPr>
                <w:bCs/>
                <w:sz w:val="18"/>
                <w:szCs w:val="18"/>
              </w:rPr>
              <w:t>&gt;5s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12810F67" w14:textId="79D54CE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7C3895E4" w14:textId="760CCBA8"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bCs/>
                <w:szCs w:val="18"/>
              </w:rPr>
              <w:t>256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34B7CB19" w14:textId="35B857B8" w:rsidR="00F4477F" w:rsidRPr="00094C24" w:rsidRDefault="00F4477F" w:rsidP="00F4477F">
            <w:pPr>
              <w:pStyle w:val="TAC"/>
              <w:rPr>
                <w:rFonts w:ascii="Times New Roman" w:hAnsi="Times New Roman"/>
                <w:bCs/>
                <w:szCs w:val="18"/>
              </w:rPr>
            </w:pPr>
            <w:r w:rsidRPr="00094C24">
              <w:rPr>
                <w:rFonts w:ascii="Times New Roman" w:hAnsi="Times New Roman"/>
                <w:bCs/>
                <w:szCs w:val="18"/>
              </w:rPr>
              <w:t>&lt;750 devices/100m</w:t>
            </w:r>
            <w:r w:rsidRPr="00094C24">
              <w:rPr>
                <w:rFonts w:ascii="Times New Roman" w:hAnsi="Times New Roman"/>
                <w:bCs/>
                <w:szCs w:val="18"/>
                <w:vertAlign w:val="superscript"/>
              </w:rPr>
              <w:t>2</w:t>
            </w:r>
          </w:p>
          <w:p w14:paraId="21DB43DE" w14:textId="63EDD2AE" w:rsidR="00F4477F" w:rsidRPr="00094C24" w:rsidRDefault="00F4477F" w:rsidP="00F4477F">
            <w:pPr>
              <w:spacing w:after="0"/>
              <w:jc w:val="center"/>
              <w:rPr>
                <w:rFonts w:eastAsia="DengXian"/>
                <w:sz w:val="18"/>
                <w:szCs w:val="18"/>
                <w:lang w:eastAsia="zh-CN"/>
              </w:rPr>
            </w:pPr>
          </w:p>
        </w:tc>
        <w:tc>
          <w:tcPr>
            <w:tcW w:w="1457" w:type="dxa"/>
            <w:tcBorders>
              <w:top w:val="single" w:sz="4" w:space="0" w:color="000000"/>
              <w:left w:val="single" w:sz="4" w:space="0" w:color="000000"/>
              <w:bottom w:val="single" w:sz="4" w:space="0" w:color="000000"/>
              <w:right w:val="single" w:sz="4" w:space="0" w:color="000000"/>
            </w:tcBorders>
          </w:tcPr>
          <w:p w14:paraId="6623D596" w14:textId="5016FD8F" w:rsidR="00F4477F" w:rsidRPr="00094C24" w:rsidRDefault="00F4477F" w:rsidP="00F4477F">
            <w:pPr>
              <w:pStyle w:val="TAC"/>
              <w:rPr>
                <w:rFonts w:ascii="Times New Roman" w:hAnsi="Times New Roman"/>
                <w:bCs/>
                <w:szCs w:val="18"/>
              </w:rPr>
            </w:pPr>
            <w:r w:rsidRPr="00094C24">
              <w:rPr>
                <w:rFonts w:ascii="Times New Roman" w:hAnsi="Times New Roman"/>
                <w:bCs/>
                <w:szCs w:val="18"/>
              </w:rPr>
              <w:t>10m  indoor</w:t>
            </w:r>
          </w:p>
          <w:p w14:paraId="07C5C059" w14:textId="38B26F30" w:rsidR="00F4477F" w:rsidRPr="00094C24" w:rsidRDefault="00F4477F" w:rsidP="00F4477F">
            <w:pPr>
              <w:pStyle w:val="TAC"/>
              <w:rPr>
                <w:rFonts w:ascii="Times New Roman" w:hAnsi="Times New Roman"/>
                <w:bCs/>
                <w:szCs w:val="18"/>
              </w:rPr>
            </w:pPr>
            <w:r w:rsidRPr="00094C24">
              <w:rPr>
                <w:rFonts w:ascii="Times New Roman" w:hAnsi="Times New Roman"/>
                <w:bCs/>
                <w:szCs w:val="18"/>
              </w:rPr>
              <w:t>100m outdoor</w:t>
            </w:r>
          </w:p>
          <w:p w14:paraId="6D65AD32" w14:textId="0E22BFC6" w:rsidR="00F4477F" w:rsidRPr="00094C24" w:rsidRDefault="00F4477F" w:rsidP="00F4477F">
            <w:pPr>
              <w:spacing w:after="0"/>
              <w:jc w:val="center"/>
              <w:rPr>
                <w:rFonts w:eastAsia="DengXian"/>
                <w:sz w:val="18"/>
                <w:szCs w:val="18"/>
                <w:lang w:eastAsia="zh-CN"/>
              </w:rPr>
            </w:pPr>
          </w:p>
        </w:tc>
        <w:tc>
          <w:tcPr>
            <w:tcW w:w="956" w:type="dxa"/>
            <w:tcBorders>
              <w:top w:val="single" w:sz="4" w:space="0" w:color="000000"/>
              <w:left w:val="single" w:sz="4" w:space="0" w:color="000000"/>
              <w:bottom w:val="single" w:sz="4" w:space="0" w:color="000000"/>
              <w:right w:val="single" w:sz="4" w:space="0" w:color="000000"/>
            </w:tcBorders>
          </w:tcPr>
          <w:p w14:paraId="296C12B6" w14:textId="2CC97B8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4E0B11E9" w14:textId="48953C1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2D6730F8" w14:textId="2F8A244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791BF69C" w14:textId="6ACE7461"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2BA7E8C0" w14:textId="1C08EB5D" w:rsidR="00F4477F" w:rsidRPr="00094C24" w:rsidRDefault="00F4477F" w:rsidP="00F4477F">
            <w:pPr>
              <w:spacing w:after="0"/>
              <w:jc w:val="center"/>
              <w:rPr>
                <w:sz w:val="18"/>
                <w:szCs w:val="18"/>
                <w:lang w:eastAsia="ko-KR"/>
              </w:rPr>
            </w:pPr>
            <w:r w:rsidRPr="00094C24">
              <w:rPr>
                <w:sz w:val="18"/>
                <w:szCs w:val="18"/>
                <w:lang w:eastAsia="ko-KR"/>
              </w:rPr>
              <w:t>9</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5282A596" w14:textId="7535C84F"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2725505D" w14:textId="3FF97AE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5D88C70A" w14:textId="51C6361F"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hideMark/>
          </w:tcPr>
          <w:p w14:paraId="6348C0DE" w14:textId="5F878BD0"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tcPr>
          <w:p w14:paraId="013F62E6" w14:textId="4B984CF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tcPr>
          <w:p w14:paraId="4086E642" w14:textId="77777777" w:rsidR="00F4477F" w:rsidRPr="00094C24" w:rsidRDefault="00F4477F" w:rsidP="00F4477F">
            <w:pPr>
              <w:jc w:val="center"/>
              <w:rPr>
                <w:sz w:val="18"/>
                <w:szCs w:val="18"/>
                <w:lang w:eastAsia="ko-KR"/>
              </w:rPr>
            </w:pPr>
            <w:r w:rsidRPr="00094C24">
              <w:rPr>
                <w:sz w:val="18"/>
                <w:szCs w:val="18"/>
                <w:lang w:eastAsia="ko-KR"/>
              </w:rPr>
              <w:t>Indoor - up to [5 km/h]</w:t>
            </w:r>
          </w:p>
          <w:p w14:paraId="29637A9C" w14:textId="123C41EE" w:rsidR="00F4477F" w:rsidRPr="00094C24" w:rsidRDefault="00F4477F" w:rsidP="00F4477F">
            <w:pPr>
              <w:spacing w:after="0"/>
              <w:jc w:val="center"/>
              <w:rPr>
                <w:rFonts w:eastAsia="DengXian"/>
                <w:sz w:val="18"/>
                <w:szCs w:val="18"/>
                <w:lang w:eastAsia="zh-CN"/>
              </w:rPr>
            </w:pPr>
            <w:r w:rsidRPr="00094C24">
              <w:rPr>
                <w:sz w:val="18"/>
                <w:szCs w:val="18"/>
                <w:lang w:eastAsia="ko-KR"/>
              </w:rPr>
              <w:t>Outdoor - up to [20 km/h]</w:t>
            </w:r>
          </w:p>
        </w:tc>
        <w:tc>
          <w:tcPr>
            <w:tcW w:w="896" w:type="dxa"/>
            <w:tcBorders>
              <w:top w:val="single" w:sz="4" w:space="0" w:color="000000"/>
              <w:left w:val="single" w:sz="4" w:space="0" w:color="000000"/>
              <w:bottom w:val="single" w:sz="4" w:space="0" w:color="000000"/>
              <w:right w:val="single" w:sz="4" w:space="0" w:color="000000"/>
            </w:tcBorders>
          </w:tcPr>
          <w:p w14:paraId="374CEB80" w14:textId="2CB9F3A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55C03E9E" w14:textId="6267D171" w:rsidR="00F4477F" w:rsidRPr="00094C24" w:rsidRDefault="00F4477F" w:rsidP="00F4477F">
            <w:pPr>
              <w:rPr>
                <w:sz w:val="18"/>
                <w:szCs w:val="18"/>
              </w:rPr>
            </w:pPr>
            <w:r w:rsidRPr="00094C24">
              <w:rPr>
                <w:sz w:val="18"/>
                <w:szCs w:val="18"/>
              </w:rPr>
              <w:t>[10m]</w:t>
            </w:r>
            <w:r>
              <w:rPr>
                <w:sz w:val="18"/>
                <w:szCs w:val="18"/>
              </w:rPr>
              <w:t xml:space="preserve"> </w:t>
            </w:r>
            <w:r w:rsidRPr="00094C24">
              <w:rPr>
                <w:sz w:val="18"/>
                <w:szCs w:val="18"/>
              </w:rPr>
              <w:t>Horizontal Accuracy</w:t>
            </w:r>
          </w:p>
          <w:p w14:paraId="0D53A8B9" w14:textId="32C4247F" w:rsidR="00F4477F" w:rsidRPr="00094C24" w:rsidRDefault="00F4477F" w:rsidP="00F4477F">
            <w:pPr>
              <w:rPr>
                <w:rFonts w:eastAsia="DengXian"/>
                <w:sz w:val="18"/>
                <w:szCs w:val="18"/>
                <w:lang w:eastAsia="zh-CN"/>
              </w:rPr>
            </w:pPr>
            <w:r w:rsidRPr="00094C24">
              <w:rPr>
                <w:sz w:val="18"/>
                <w:szCs w:val="18"/>
              </w:rPr>
              <w:t>[3m] Vertical Accuracy</w:t>
            </w:r>
          </w:p>
        </w:tc>
      </w:tr>
      <w:tr w:rsidR="00F4477F" w:rsidRPr="00094C24" w14:paraId="27B0CAB0" w14:textId="5D7C81DE"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783F0876" w14:textId="58C86FBB" w:rsidR="00F4477F" w:rsidRPr="00094C24" w:rsidRDefault="00F4477F" w:rsidP="00F4477F">
            <w:pPr>
              <w:spacing w:after="0"/>
              <w:jc w:val="center"/>
              <w:rPr>
                <w:sz w:val="18"/>
                <w:szCs w:val="18"/>
                <w:lang w:eastAsia="ko-KR"/>
              </w:rPr>
            </w:pPr>
            <w:r w:rsidRPr="00094C24">
              <w:rPr>
                <w:sz w:val="18"/>
                <w:szCs w:val="18"/>
                <w:lang w:eastAsia="ko-KR"/>
              </w:rPr>
              <w:t>10</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24CCB6D0" w14:textId="1D9801EA"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275C0431" w14:textId="3D7D39B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101981FA" w14:textId="575FB90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54F3A996" w14:textId="77777777" w:rsidR="00F4477F" w:rsidRPr="00094C24" w:rsidRDefault="00F4477F" w:rsidP="00F4477F">
            <w:pPr>
              <w:jc w:val="center"/>
              <w:rPr>
                <w:sz w:val="18"/>
                <w:szCs w:val="18"/>
                <w:lang w:eastAsia="ko-KR"/>
              </w:rPr>
            </w:pPr>
            <w:r w:rsidRPr="00094C24">
              <w:rPr>
                <w:sz w:val="18"/>
                <w:szCs w:val="18"/>
                <w:lang w:eastAsia="ko-KR"/>
              </w:rPr>
              <w:t>20 Ambient IoT devices/</w:t>
            </w:r>
          </w:p>
          <w:p w14:paraId="3D9C13CF" w14:textId="22BDD402" w:rsidR="00F4477F" w:rsidRPr="00094C24" w:rsidRDefault="00F4477F" w:rsidP="00F4477F">
            <w:pPr>
              <w:spacing w:after="0"/>
              <w:jc w:val="center"/>
              <w:rPr>
                <w:rFonts w:eastAsia="DengXian"/>
                <w:sz w:val="18"/>
                <w:szCs w:val="18"/>
                <w:lang w:eastAsia="zh-CN"/>
              </w:rPr>
            </w:pPr>
            <w:r w:rsidRPr="00094C24">
              <w:rPr>
                <w:sz w:val="18"/>
                <w:szCs w:val="18"/>
                <w:lang w:eastAsia="ko-KR"/>
              </w:rPr>
              <w:t>(100m2)</w:t>
            </w:r>
          </w:p>
        </w:tc>
        <w:tc>
          <w:tcPr>
            <w:tcW w:w="1457" w:type="dxa"/>
            <w:tcBorders>
              <w:top w:val="single" w:sz="4" w:space="0" w:color="000000"/>
              <w:left w:val="single" w:sz="4" w:space="0" w:color="000000"/>
              <w:bottom w:val="single" w:sz="4" w:space="0" w:color="000000"/>
              <w:right w:val="single" w:sz="4" w:space="0" w:color="000000"/>
            </w:tcBorders>
          </w:tcPr>
          <w:p w14:paraId="77F512AF" w14:textId="77777777" w:rsidR="00F4477F" w:rsidRPr="00094C24" w:rsidRDefault="00F4477F" w:rsidP="00F4477F">
            <w:pPr>
              <w:jc w:val="center"/>
              <w:rPr>
                <w:sz w:val="18"/>
                <w:szCs w:val="18"/>
                <w:lang w:eastAsia="ko-KR"/>
              </w:rPr>
            </w:pPr>
            <w:r w:rsidRPr="00094C24">
              <w:rPr>
                <w:sz w:val="18"/>
                <w:szCs w:val="18"/>
                <w:lang w:eastAsia="ko-KR"/>
              </w:rPr>
              <w:t>10m</w:t>
            </w:r>
          </w:p>
          <w:p w14:paraId="5F9F565B" w14:textId="0FDACA73" w:rsidR="00F4477F" w:rsidRPr="00094C24" w:rsidRDefault="00F4477F" w:rsidP="00F4477F">
            <w:pPr>
              <w:spacing w:after="0"/>
              <w:jc w:val="center"/>
              <w:rPr>
                <w:rFonts w:eastAsia="DengXian"/>
                <w:sz w:val="18"/>
                <w:szCs w:val="18"/>
                <w:lang w:eastAsia="zh-CN"/>
              </w:rPr>
            </w:pPr>
            <w:r w:rsidRPr="00094C24">
              <w:rPr>
                <w:sz w:val="18"/>
                <w:szCs w:val="18"/>
                <w:lang w:eastAsia="ko-KR"/>
              </w:rPr>
              <w:t>IC/PC/OOC</w:t>
            </w:r>
          </w:p>
        </w:tc>
        <w:tc>
          <w:tcPr>
            <w:tcW w:w="956" w:type="dxa"/>
            <w:tcBorders>
              <w:top w:val="single" w:sz="4" w:space="0" w:color="000000"/>
              <w:left w:val="single" w:sz="4" w:space="0" w:color="000000"/>
              <w:bottom w:val="single" w:sz="4" w:space="0" w:color="000000"/>
              <w:right w:val="single" w:sz="4" w:space="0" w:color="000000"/>
            </w:tcBorders>
          </w:tcPr>
          <w:p w14:paraId="4C85A11C" w14:textId="1D426CD2" w:rsidR="00F4477F" w:rsidRPr="00094C24" w:rsidRDefault="00F4477F" w:rsidP="00F4477F">
            <w:pPr>
              <w:jc w:val="center"/>
              <w:rPr>
                <w:rFonts w:eastAsia="DengXian"/>
                <w:sz w:val="18"/>
                <w:szCs w:val="18"/>
                <w:lang w:eastAsia="zh-CN"/>
              </w:rPr>
            </w:pPr>
            <w:r w:rsidRPr="00094C24">
              <w:rPr>
                <w:sz w:val="18"/>
                <w:szCs w:val="18"/>
                <w:lang w:eastAsia="ko-KR"/>
              </w:rPr>
              <w:t>Static/ Moving</w:t>
            </w:r>
            <w:r>
              <w:rPr>
                <w:sz w:val="18"/>
                <w:szCs w:val="18"/>
                <w:lang w:eastAsia="ko-KR"/>
              </w:rPr>
              <w:t xml:space="preserve"> </w:t>
            </w:r>
            <w:r w:rsidRPr="00094C24">
              <w:rPr>
                <w:sz w:val="18"/>
                <w:szCs w:val="18"/>
                <w:lang w:eastAsia="ko-KR"/>
              </w:rPr>
              <w:t>(&lt;1m/s)</w:t>
            </w:r>
          </w:p>
        </w:tc>
        <w:tc>
          <w:tcPr>
            <w:tcW w:w="896" w:type="dxa"/>
            <w:tcBorders>
              <w:top w:val="single" w:sz="4" w:space="0" w:color="000000"/>
              <w:left w:val="single" w:sz="4" w:space="0" w:color="000000"/>
              <w:bottom w:val="single" w:sz="4" w:space="0" w:color="000000"/>
              <w:right w:val="single" w:sz="4" w:space="0" w:color="000000"/>
            </w:tcBorders>
          </w:tcPr>
          <w:p w14:paraId="3E664215" w14:textId="68FE1500" w:rsidR="00F4477F" w:rsidRPr="00094C24" w:rsidRDefault="00F4477F" w:rsidP="00F4477F">
            <w:pPr>
              <w:spacing w:after="0"/>
              <w:jc w:val="center"/>
              <w:rPr>
                <w:rFonts w:eastAsia="DengXian"/>
                <w:sz w:val="18"/>
                <w:szCs w:val="18"/>
                <w:lang w:eastAsia="zh-CN"/>
              </w:rPr>
            </w:pPr>
            <w:r w:rsidRPr="00094C24">
              <w:rPr>
                <w:sz w:val="18"/>
                <w:szCs w:val="18"/>
                <w:lang w:eastAsia="ko-KR"/>
              </w:rPr>
              <w:t>500ms</w:t>
            </w:r>
          </w:p>
        </w:tc>
        <w:tc>
          <w:tcPr>
            <w:tcW w:w="1266" w:type="dxa"/>
            <w:tcBorders>
              <w:top w:val="single" w:sz="4" w:space="0" w:color="000000"/>
              <w:left w:val="single" w:sz="4" w:space="0" w:color="000000"/>
              <w:bottom w:val="single" w:sz="4" w:space="0" w:color="000000"/>
              <w:right w:val="single" w:sz="4" w:space="0" w:color="000000"/>
            </w:tcBorders>
          </w:tcPr>
          <w:p w14:paraId="043FC40A" w14:textId="77777777" w:rsidR="00F4477F" w:rsidRPr="00094C24" w:rsidRDefault="00F4477F" w:rsidP="00F4477F">
            <w:pPr>
              <w:jc w:val="center"/>
              <w:rPr>
                <w:sz w:val="18"/>
                <w:szCs w:val="18"/>
                <w:lang w:eastAsia="ko-KR"/>
              </w:rPr>
            </w:pPr>
            <w:r w:rsidRPr="00094C24">
              <w:rPr>
                <w:sz w:val="18"/>
                <w:szCs w:val="18"/>
                <w:lang w:eastAsia="ko-KR"/>
              </w:rPr>
              <w:t>100 cm,</w:t>
            </w:r>
          </w:p>
          <w:p w14:paraId="0C8F187D" w14:textId="1D507054" w:rsidR="00F4477F" w:rsidRPr="00094C24" w:rsidRDefault="00F4477F" w:rsidP="00F4477F">
            <w:pPr>
              <w:spacing w:after="0"/>
              <w:jc w:val="center"/>
              <w:rPr>
                <w:rFonts w:eastAsia="DengXian"/>
                <w:sz w:val="18"/>
                <w:szCs w:val="18"/>
                <w:lang w:eastAsia="zh-CN"/>
              </w:rPr>
            </w:pPr>
            <w:r w:rsidRPr="00094C24">
              <w:rPr>
                <w:sz w:val="18"/>
                <w:szCs w:val="18"/>
                <w:lang w:eastAsia="ko-KR"/>
              </w:rPr>
              <w:t xml:space="preserve">10 </w:t>
            </w:r>
            <w:proofErr w:type="gramStart"/>
            <w:r w:rsidRPr="00094C24">
              <w:rPr>
                <w:sz w:val="18"/>
                <w:szCs w:val="18"/>
                <w:lang w:eastAsia="ko-KR"/>
              </w:rPr>
              <w:t>degree</w:t>
            </w:r>
            <w:proofErr w:type="gramEnd"/>
          </w:p>
        </w:tc>
      </w:tr>
      <w:tr w:rsidR="00F4477F" w:rsidRPr="00094C24" w14:paraId="782E7D1B" w14:textId="68AB2A08"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6B94B64E" w14:textId="0B895AEE" w:rsidR="00F4477F" w:rsidRPr="00094C24" w:rsidRDefault="00F4477F" w:rsidP="00F4477F">
            <w:pPr>
              <w:spacing w:after="0"/>
              <w:jc w:val="center"/>
              <w:rPr>
                <w:sz w:val="18"/>
                <w:szCs w:val="18"/>
                <w:lang w:eastAsia="ko-KR"/>
              </w:rPr>
            </w:pPr>
            <w:r w:rsidRPr="00094C24">
              <w:rPr>
                <w:sz w:val="18"/>
                <w:szCs w:val="18"/>
                <w:lang w:eastAsia="ko-KR"/>
              </w:rPr>
              <w:t>11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2A5911F3" w14:textId="5FEE072B" w:rsidR="00F4477F" w:rsidRPr="00094C24" w:rsidRDefault="00F4477F" w:rsidP="00F4477F">
            <w:pPr>
              <w:keepNext/>
              <w:keepLines/>
              <w:autoSpaceDE/>
              <w:autoSpaceDN/>
              <w:adjustRightInd/>
              <w:jc w:val="center"/>
              <w:rPr>
                <w:rFonts w:eastAsia="DengXian"/>
                <w:sz w:val="18"/>
                <w:szCs w:val="18"/>
                <w:lang w:eastAsia="zh-CN"/>
              </w:rPr>
            </w:pPr>
            <w:r w:rsidRPr="00094C24">
              <w:rPr>
                <w:sz w:val="18"/>
                <w:szCs w:val="18"/>
              </w:rPr>
              <w:t xml:space="preserve">hundreds </w:t>
            </w:r>
            <w:proofErr w:type="spellStart"/>
            <w:r w:rsidRPr="00094C24">
              <w:rPr>
                <w:sz w:val="18"/>
                <w:szCs w:val="18"/>
              </w:rPr>
              <w:t>ms</w:t>
            </w:r>
            <w:proofErr w:type="spellEnd"/>
            <w:r w:rsidRPr="00094C24">
              <w:rPr>
                <w:sz w:val="18"/>
                <w:szCs w:val="18"/>
              </w:rPr>
              <w:t xml:space="preserve"> level</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573708CC" w14:textId="4AAE79C5" w:rsidR="00F4477F" w:rsidRPr="00094C24" w:rsidRDefault="00F4477F" w:rsidP="00F4477F">
            <w:pPr>
              <w:keepNext/>
              <w:keepLines/>
              <w:autoSpaceDE/>
              <w:autoSpaceDN/>
              <w:adjustRightInd/>
              <w:jc w:val="center"/>
              <w:rPr>
                <w:rFonts w:eastAsia="DengXian"/>
                <w:sz w:val="18"/>
                <w:szCs w:val="18"/>
                <w:lang w:eastAsia="zh-CN"/>
              </w:rPr>
            </w:pPr>
            <w:r w:rsidRPr="00094C24">
              <w:rPr>
                <w:sz w:val="18"/>
                <w:szCs w:val="18"/>
                <w:lang w:eastAsia="zh-CN"/>
              </w:rPr>
              <w:t>&lt;2Kbps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75596375" w14:textId="47537B09" w:rsidR="00F4477F" w:rsidRPr="00094C24" w:rsidRDefault="00F4477F" w:rsidP="00F4477F">
            <w:pPr>
              <w:spacing w:after="0"/>
              <w:jc w:val="center"/>
              <w:rPr>
                <w:rFonts w:eastAsia="DengXian"/>
                <w:sz w:val="18"/>
                <w:szCs w:val="18"/>
                <w:lang w:eastAsia="zh-CN"/>
              </w:rPr>
            </w:pPr>
            <w:r w:rsidRPr="00094C24">
              <w:rPr>
                <w:sz w:val="18"/>
                <w:szCs w:val="18"/>
                <w:lang w:eastAsia="zh-CN"/>
              </w:rPr>
              <w:t>176bits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0461370" w14:textId="227AFE5D" w:rsidR="00F4477F" w:rsidRPr="00094C24" w:rsidRDefault="00F4477F" w:rsidP="00F4477F">
            <w:pPr>
              <w:keepNext/>
              <w:keepLines/>
              <w:autoSpaceDE/>
              <w:autoSpaceDN/>
              <w:adjustRightInd/>
              <w:jc w:val="center"/>
              <w:rPr>
                <w:rFonts w:eastAsia="DengXian"/>
                <w:sz w:val="18"/>
                <w:szCs w:val="18"/>
                <w:lang w:eastAsia="zh-CN"/>
              </w:rPr>
            </w:pPr>
            <w:r w:rsidRPr="00094C24">
              <w:rPr>
                <w:sz w:val="18"/>
                <w:szCs w:val="18"/>
              </w:rPr>
              <w:t>≥1000/km</w:t>
            </w:r>
            <w:r w:rsidRPr="00094C24">
              <w:rPr>
                <w:sz w:val="18"/>
                <w:szCs w:val="18"/>
                <w:vertAlign w:val="superscript"/>
              </w:rPr>
              <w:t>2</w:t>
            </w:r>
          </w:p>
          <w:p w14:paraId="0149682F" w14:textId="2FEF8C10" w:rsidR="00F4477F" w:rsidRPr="00094C24" w:rsidRDefault="00F4477F" w:rsidP="00F4477F">
            <w:pPr>
              <w:spacing w:after="0"/>
              <w:jc w:val="center"/>
              <w:rPr>
                <w:rFonts w:eastAsia="DengXian"/>
                <w:sz w:val="18"/>
                <w:szCs w:val="18"/>
                <w:lang w:eastAsia="zh-CN"/>
              </w:rPr>
            </w:pPr>
          </w:p>
        </w:tc>
        <w:tc>
          <w:tcPr>
            <w:tcW w:w="1457" w:type="dxa"/>
            <w:tcBorders>
              <w:top w:val="single" w:sz="4" w:space="0" w:color="000000"/>
              <w:left w:val="single" w:sz="4" w:space="0" w:color="000000"/>
              <w:bottom w:val="single" w:sz="4" w:space="0" w:color="000000"/>
              <w:right w:val="single" w:sz="4" w:space="0" w:color="000000"/>
            </w:tcBorders>
          </w:tcPr>
          <w:p w14:paraId="0400077C" w14:textId="77777777" w:rsidR="00F4477F" w:rsidRPr="00094C24" w:rsidRDefault="00F4477F" w:rsidP="00F4477F">
            <w:pPr>
              <w:keepNext/>
              <w:keepLines/>
              <w:autoSpaceDE/>
              <w:autoSpaceDN/>
              <w:adjustRightInd/>
              <w:jc w:val="center"/>
              <w:rPr>
                <w:sz w:val="18"/>
                <w:szCs w:val="18"/>
                <w:lang w:eastAsia="zh-CN"/>
              </w:rPr>
            </w:pPr>
            <w:r w:rsidRPr="00094C24">
              <w:rPr>
                <w:sz w:val="18"/>
                <w:szCs w:val="18"/>
                <w:lang w:eastAsia="zh-CN"/>
              </w:rPr>
              <w:t>50m Indoor</w:t>
            </w:r>
          </w:p>
          <w:p w14:paraId="102BE356" w14:textId="77777777" w:rsidR="00F4477F" w:rsidRPr="00094C24" w:rsidRDefault="00F4477F" w:rsidP="00F4477F">
            <w:pPr>
              <w:keepNext/>
              <w:keepLines/>
              <w:autoSpaceDE/>
              <w:autoSpaceDN/>
              <w:adjustRightInd/>
              <w:jc w:val="center"/>
              <w:rPr>
                <w:sz w:val="18"/>
                <w:szCs w:val="18"/>
                <w:lang w:eastAsia="zh-CN"/>
              </w:rPr>
            </w:pPr>
            <w:r w:rsidRPr="00094C24">
              <w:rPr>
                <w:sz w:val="18"/>
                <w:szCs w:val="18"/>
                <w:lang w:eastAsia="zh-CN"/>
              </w:rPr>
              <w:t>200m Outdoor</w:t>
            </w:r>
          </w:p>
          <w:p w14:paraId="426D1FA0" w14:textId="1CB26CAE" w:rsidR="00F4477F" w:rsidRPr="00094C24" w:rsidRDefault="00F4477F" w:rsidP="00F4477F">
            <w:pPr>
              <w:spacing w:after="0"/>
              <w:jc w:val="center"/>
              <w:rPr>
                <w:rFonts w:eastAsia="DengXian"/>
                <w:sz w:val="18"/>
                <w:szCs w:val="18"/>
                <w:lang w:eastAsia="zh-CN"/>
              </w:rPr>
            </w:pPr>
          </w:p>
        </w:tc>
        <w:tc>
          <w:tcPr>
            <w:tcW w:w="956" w:type="dxa"/>
            <w:tcBorders>
              <w:top w:val="single" w:sz="4" w:space="0" w:color="000000"/>
              <w:left w:val="single" w:sz="4" w:space="0" w:color="000000"/>
              <w:bottom w:val="single" w:sz="4" w:space="0" w:color="000000"/>
              <w:right w:val="single" w:sz="4" w:space="0" w:color="000000"/>
            </w:tcBorders>
          </w:tcPr>
          <w:p w14:paraId="52BB162D" w14:textId="1B1241B5" w:rsidR="00F4477F" w:rsidRPr="00094C24" w:rsidRDefault="00F4477F" w:rsidP="00F4477F">
            <w:pPr>
              <w:keepNext/>
              <w:keepLines/>
              <w:autoSpaceDE/>
              <w:autoSpaceDN/>
              <w:adjustRightInd/>
              <w:jc w:val="center"/>
              <w:rPr>
                <w:rFonts w:eastAsia="DengXian"/>
                <w:sz w:val="18"/>
                <w:szCs w:val="18"/>
                <w:lang w:eastAsia="zh-CN"/>
              </w:rPr>
            </w:pPr>
            <w:r w:rsidRPr="00094C24">
              <w:rPr>
                <w:sz w:val="18"/>
                <w:szCs w:val="18"/>
                <w:lang w:eastAsia="en-GB"/>
              </w:rPr>
              <w:t>Static or walking speed</w:t>
            </w:r>
            <w:r>
              <w:rPr>
                <w:sz w:val="18"/>
                <w:szCs w:val="18"/>
                <w:lang w:eastAsia="en-GB"/>
              </w:rPr>
              <w:t xml:space="preserve"> </w:t>
            </w:r>
            <w:r w:rsidRPr="00094C24">
              <w:rPr>
                <w:sz w:val="18"/>
                <w:szCs w:val="18"/>
                <w:lang w:eastAsia="en-GB"/>
              </w:rPr>
              <w:t>&lt;6km/h</w:t>
            </w:r>
          </w:p>
        </w:tc>
        <w:tc>
          <w:tcPr>
            <w:tcW w:w="896" w:type="dxa"/>
            <w:tcBorders>
              <w:top w:val="single" w:sz="4" w:space="0" w:color="000000"/>
              <w:left w:val="single" w:sz="4" w:space="0" w:color="000000"/>
              <w:bottom w:val="single" w:sz="4" w:space="0" w:color="000000"/>
              <w:right w:val="single" w:sz="4" w:space="0" w:color="000000"/>
            </w:tcBorders>
          </w:tcPr>
          <w:p w14:paraId="0B47DCB5" w14:textId="30886BF5" w:rsidR="00F4477F" w:rsidRPr="00094C24" w:rsidRDefault="00F4477F" w:rsidP="00F4477F">
            <w:pPr>
              <w:spacing w:after="0"/>
              <w:jc w:val="center"/>
              <w:rPr>
                <w:rFonts w:eastAsia="DengXian"/>
                <w:sz w:val="18"/>
                <w:szCs w:val="18"/>
                <w:lang w:eastAsia="zh-CN"/>
              </w:rPr>
            </w:pPr>
            <w:r w:rsidRPr="00094C24">
              <w:rPr>
                <w:sz w:val="18"/>
                <w:szCs w:val="18"/>
              </w:rPr>
              <w:t>NA</w:t>
            </w:r>
          </w:p>
        </w:tc>
        <w:tc>
          <w:tcPr>
            <w:tcW w:w="1266" w:type="dxa"/>
            <w:tcBorders>
              <w:top w:val="single" w:sz="4" w:space="0" w:color="000000"/>
              <w:left w:val="single" w:sz="4" w:space="0" w:color="000000"/>
              <w:bottom w:val="single" w:sz="4" w:space="0" w:color="000000"/>
              <w:right w:val="single" w:sz="4" w:space="0" w:color="000000"/>
            </w:tcBorders>
          </w:tcPr>
          <w:p w14:paraId="09785EB5" w14:textId="4ABA682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1B68F927" w14:textId="69D60B83"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2546E4C0" w14:textId="48809D57" w:rsidR="00F4477F" w:rsidRPr="00094C24" w:rsidRDefault="00F4477F" w:rsidP="00F4477F">
            <w:pPr>
              <w:pStyle w:val="TAH"/>
              <w:rPr>
                <w:rFonts w:ascii="Times New Roman" w:hAnsi="Times New Roman"/>
                <w:b w:val="0"/>
                <w:szCs w:val="18"/>
              </w:rPr>
            </w:pPr>
            <w:r w:rsidRPr="00094C24">
              <w:rPr>
                <w:rFonts w:ascii="Times New Roman" w:hAnsi="Times New Roman"/>
                <w:b w:val="0"/>
                <w:szCs w:val="18"/>
              </w:rPr>
              <w:t>12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93D37E5" w14:textId="3B53228E" w:rsidR="00F4477F" w:rsidRPr="00094C24" w:rsidRDefault="00F4477F" w:rsidP="00F4477F">
            <w:pPr>
              <w:spacing w:after="0"/>
              <w:jc w:val="center"/>
              <w:rPr>
                <w:rFonts w:eastAsia="DengXian"/>
                <w:sz w:val="18"/>
                <w:szCs w:val="18"/>
                <w:lang w:eastAsia="zh-CN"/>
              </w:rPr>
            </w:pPr>
            <w:r w:rsidRPr="00094C24">
              <w:rPr>
                <w:sz w:val="18"/>
                <w:szCs w:val="18"/>
              </w:rPr>
              <w:t>1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617F973F" w14:textId="034E28AC" w:rsidR="00F4477F" w:rsidRPr="00094C24" w:rsidRDefault="00F4477F" w:rsidP="00F4477F">
            <w:pPr>
              <w:spacing w:after="0"/>
              <w:jc w:val="center"/>
              <w:rPr>
                <w:rFonts w:eastAsia="DengXian"/>
                <w:sz w:val="18"/>
                <w:szCs w:val="18"/>
                <w:lang w:eastAsia="zh-CN"/>
              </w:rPr>
            </w:pPr>
            <w:r w:rsidRPr="00094C24">
              <w:rPr>
                <w:sz w:val="18"/>
                <w:szCs w:val="18"/>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hideMark/>
          </w:tcPr>
          <w:p w14:paraId="76DA4724" w14:textId="500D22CD" w:rsidR="00F4477F" w:rsidRPr="00094C24" w:rsidRDefault="00F4477F" w:rsidP="00F4477F">
            <w:pPr>
              <w:spacing w:after="0"/>
              <w:jc w:val="center"/>
              <w:rPr>
                <w:rFonts w:eastAsia="DengXian"/>
                <w:sz w:val="18"/>
                <w:szCs w:val="18"/>
                <w:lang w:eastAsia="zh-CN"/>
              </w:rPr>
            </w:pPr>
            <w:r w:rsidRPr="00094C24">
              <w:rPr>
                <w:sz w:val="18"/>
                <w:szCs w:val="18"/>
              </w:rPr>
              <w:t>&lt;1 kbits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149ADEFF"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&lt;5 per 100 m</w:t>
            </w:r>
            <w:r w:rsidRPr="00094C24">
              <w:rPr>
                <w:rFonts w:eastAsia="DengXian"/>
                <w:sz w:val="18"/>
                <w:szCs w:val="18"/>
                <w:vertAlign w:val="superscript"/>
                <w:lang w:eastAsia="zh-CN"/>
              </w:rPr>
              <w:t xml:space="preserve">2 </w:t>
            </w:r>
            <w:r w:rsidRPr="00094C24">
              <w:rPr>
                <w:rFonts w:eastAsia="DengXian"/>
                <w:sz w:val="18"/>
                <w:szCs w:val="18"/>
                <w:lang w:eastAsia="zh-CN"/>
              </w:rPr>
              <w:t>indoor</w:t>
            </w:r>
          </w:p>
          <w:p w14:paraId="2EE82890" w14:textId="14698E04" w:rsidR="00F4477F" w:rsidRPr="00094C24" w:rsidRDefault="00F4477F" w:rsidP="00F4477F">
            <w:pPr>
              <w:spacing w:after="0"/>
              <w:ind w:right="180"/>
              <w:jc w:val="center"/>
              <w:rPr>
                <w:rFonts w:eastAsia="DengXian"/>
                <w:sz w:val="18"/>
                <w:szCs w:val="18"/>
                <w:lang w:eastAsia="zh-CN"/>
              </w:rPr>
            </w:pPr>
            <w:r w:rsidRPr="00094C24">
              <w:rPr>
                <w:rFonts w:eastAsia="DengXian"/>
                <w:sz w:val="18"/>
                <w:szCs w:val="18"/>
                <w:lang w:eastAsia="zh-CN"/>
              </w:rPr>
              <w:t>&lt;10 per 100 m</w:t>
            </w:r>
            <w:r w:rsidRPr="00094C24">
              <w:rPr>
                <w:rFonts w:eastAsia="DengXian"/>
                <w:sz w:val="18"/>
                <w:szCs w:val="18"/>
                <w:vertAlign w:val="superscript"/>
                <w:lang w:eastAsia="zh-CN"/>
              </w:rPr>
              <w:t xml:space="preserve">2 </w:t>
            </w:r>
            <w:r w:rsidRPr="00094C24">
              <w:rPr>
                <w:rFonts w:eastAsia="DengXian"/>
                <w:sz w:val="18"/>
                <w:szCs w:val="18"/>
                <w:lang w:eastAsia="zh-CN"/>
              </w:rPr>
              <w:t>outdoor</w:t>
            </w:r>
          </w:p>
        </w:tc>
        <w:tc>
          <w:tcPr>
            <w:tcW w:w="1457" w:type="dxa"/>
            <w:tcBorders>
              <w:top w:val="single" w:sz="4" w:space="0" w:color="000000"/>
              <w:left w:val="single" w:sz="4" w:space="0" w:color="000000"/>
              <w:bottom w:val="single" w:sz="4" w:space="0" w:color="000000"/>
              <w:right w:val="single" w:sz="4" w:space="0" w:color="000000"/>
            </w:tcBorders>
          </w:tcPr>
          <w:p w14:paraId="38674287" w14:textId="1BAC964B" w:rsidR="00F4477F" w:rsidRPr="00094C24" w:rsidRDefault="00F4477F" w:rsidP="00F4477F">
            <w:pPr>
              <w:keepNext/>
              <w:keepLines/>
              <w:autoSpaceDE/>
              <w:autoSpaceDN/>
              <w:adjustRightInd/>
              <w:jc w:val="center"/>
              <w:rPr>
                <w:sz w:val="18"/>
                <w:szCs w:val="18"/>
                <w:lang w:eastAsia="zh-CN"/>
              </w:rPr>
            </w:pPr>
            <w:r w:rsidRPr="00094C24">
              <w:rPr>
                <w:sz w:val="18"/>
                <w:szCs w:val="18"/>
                <w:lang w:eastAsia="zh-CN"/>
              </w:rPr>
              <w:t>10m Indoor</w:t>
            </w:r>
          </w:p>
          <w:p w14:paraId="6C70171F" w14:textId="1429EDCC" w:rsidR="00F4477F" w:rsidRPr="00094C24" w:rsidRDefault="00F4477F" w:rsidP="00F4477F">
            <w:pPr>
              <w:keepNext/>
              <w:keepLines/>
              <w:autoSpaceDE/>
              <w:autoSpaceDN/>
              <w:adjustRightInd/>
              <w:jc w:val="center"/>
              <w:rPr>
                <w:sz w:val="18"/>
                <w:szCs w:val="18"/>
                <w:lang w:eastAsia="zh-CN"/>
              </w:rPr>
            </w:pPr>
            <w:r w:rsidRPr="00094C24">
              <w:rPr>
                <w:sz w:val="18"/>
                <w:szCs w:val="18"/>
                <w:lang w:eastAsia="zh-CN"/>
              </w:rPr>
              <w:t>100m Outdoor</w:t>
            </w:r>
          </w:p>
          <w:p w14:paraId="4563EB33" w14:textId="7D015D5A" w:rsidR="00F4477F" w:rsidRPr="00094C24" w:rsidRDefault="00F4477F" w:rsidP="00F4477F">
            <w:pPr>
              <w:spacing w:after="0"/>
              <w:jc w:val="center"/>
              <w:rPr>
                <w:rFonts w:eastAsia="DengXian"/>
                <w:sz w:val="18"/>
                <w:szCs w:val="18"/>
                <w:lang w:eastAsia="zh-CN"/>
              </w:rPr>
            </w:pPr>
          </w:p>
        </w:tc>
        <w:tc>
          <w:tcPr>
            <w:tcW w:w="956" w:type="dxa"/>
            <w:tcBorders>
              <w:top w:val="single" w:sz="4" w:space="0" w:color="000000"/>
              <w:left w:val="single" w:sz="4" w:space="0" w:color="000000"/>
              <w:bottom w:val="single" w:sz="4" w:space="0" w:color="000000"/>
              <w:right w:val="single" w:sz="4" w:space="0" w:color="000000"/>
            </w:tcBorders>
          </w:tcPr>
          <w:p w14:paraId="599F2D31" w14:textId="7A7D9A6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Static</w:t>
            </w:r>
          </w:p>
        </w:tc>
        <w:tc>
          <w:tcPr>
            <w:tcW w:w="896" w:type="dxa"/>
            <w:tcBorders>
              <w:top w:val="single" w:sz="4" w:space="0" w:color="000000"/>
              <w:left w:val="single" w:sz="4" w:space="0" w:color="000000"/>
              <w:bottom w:val="single" w:sz="4" w:space="0" w:color="000000"/>
              <w:right w:val="single" w:sz="4" w:space="0" w:color="000000"/>
            </w:tcBorders>
          </w:tcPr>
          <w:p w14:paraId="70D93388" w14:textId="3F99032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1 per hour</w:t>
            </w:r>
          </w:p>
        </w:tc>
        <w:tc>
          <w:tcPr>
            <w:tcW w:w="1266" w:type="dxa"/>
            <w:tcBorders>
              <w:top w:val="single" w:sz="4" w:space="0" w:color="000000"/>
              <w:left w:val="single" w:sz="4" w:space="0" w:color="000000"/>
              <w:bottom w:val="single" w:sz="4" w:space="0" w:color="000000"/>
              <w:right w:val="single" w:sz="4" w:space="0" w:color="000000"/>
            </w:tcBorders>
          </w:tcPr>
          <w:p w14:paraId="665572F1" w14:textId="3CE1CB10" w:rsidR="00F4477F" w:rsidRPr="00094C24" w:rsidRDefault="00F4477F" w:rsidP="00F4477F">
            <w:pPr>
              <w:spacing w:after="0"/>
              <w:rPr>
                <w:rFonts w:eastAsia="DengXian"/>
                <w:sz w:val="18"/>
                <w:szCs w:val="18"/>
                <w:lang w:eastAsia="zh-CN"/>
              </w:rPr>
            </w:pPr>
            <w:r w:rsidRPr="00094C24">
              <w:rPr>
                <w:rFonts w:eastAsia="DengXian"/>
                <w:sz w:val="18"/>
                <w:szCs w:val="18"/>
                <w:lang w:eastAsia="zh-CN"/>
              </w:rPr>
              <w:t>[1-3]m, 90% availability indoor</w:t>
            </w:r>
          </w:p>
          <w:p w14:paraId="53847E8D" w14:textId="28BB1822" w:rsidR="00F4477F" w:rsidRPr="00094C24" w:rsidRDefault="00F4477F" w:rsidP="00F4477F">
            <w:pPr>
              <w:spacing w:after="0"/>
              <w:rPr>
                <w:rFonts w:eastAsia="DengXian"/>
                <w:sz w:val="18"/>
                <w:szCs w:val="18"/>
                <w:lang w:eastAsia="zh-CN"/>
              </w:rPr>
            </w:pPr>
            <w:r w:rsidRPr="00094C24">
              <w:rPr>
                <w:rFonts w:eastAsia="DengXian"/>
                <w:sz w:val="18"/>
                <w:szCs w:val="18"/>
                <w:lang w:eastAsia="zh-CN"/>
              </w:rPr>
              <w:t xml:space="preserve">FFS </w:t>
            </w:r>
            <w:r>
              <w:rPr>
                <w:rFonts w:eastAsia="DengXian"/>
                <w:sz w:val="18"/>
                <w:szCs w:val="18"/>
                <w:lang w:eastAsia="zh-CN"/>
              </w:rPr>
              <w:t>o</w:t>
            </w:r>
            <w:r w:rsidRPr="00094C24">
              <w:rPr>
                <w:rFonts w:eastAsia="DengXian"/>
                <w:sz w:val="18"/>
                <w:szCs w:val="18"/>
                <w:lang w:eastAsia="zh-CN"/>
              </w:rPr>
              <w:t>utdoor</w:t>
            </w:r>
          </w:p>
        </w:tc>
      </w:tr>
      <w:tr w:rsidR="00F4477F" w:rsidRPr="00094C24" w14:paraId="5CCAA0BC" w14:textId="1CF7B886"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570DA3B9" w14:textId="2BDEE3A2" w:rsidR="00F4477F" w:rsidRPr="00094C24" w:rsidRDefault="00F4477F" w:rsidP="00F4477F">
            <w:pPr>
              <w:spacing w:after="0"/>
              <w:jc w:val="center"/>
              <w:rPr>
                <w:sz w:val="18"/>
                <w:szCs w:val="18"/>
                <w:lang w:eastAsia="ko-KR"/>
              </w:rPr>
            </w:pPr>
            <w:r w:rsidRPr="00094C24">
              <w:rPr>
                <w:sz w:val="18"/>
                <w:szCs w:val="18"/>
                <w:lang w:eastAsia="ko-KR"/>
              </w:rPr>
              <w:t>13</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7E12281E" w14:textId="4995E5AC" w:rsidR="00F4477F" w:rsidRPr="00094C24" w:rsidRDefault="00F4477F" w:rsidP="00F4477F">
            <w:pPr>
              <w:spacing w:after="0"/>
              <w:jc w:val="center"/>
              <w:rPr>
                <w:rFonts w:eastAsia="DengXian"/>
                <w:sz w:val="18"/>
                <w:szCs w:val="18"/>
                <w:lang w:eastAsia="zh-CN"/>
              </w:rPr>
            </w:pPr>
            <w:r w:rsidRPr="00094C24">
              <w:rPr>
                <w:sz w:val="18"/>
                <w:szCs w:val="18"/>
              </w:rPr>
              <w:t>1s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5293C83B" w14:textId="1698C44A" w:rsidR="00F4477F" w:rsidRPr="00094C24" w:rsidRDefault="00F4477F" w:rsidP="00F4477F">
            <w:pPr>
              <w:spacing w:after="0"/>
              <w:jc w:val="center"/>
              <w:rPr>
                <w:rFonts w:eastAsia="DengXian"/>
                <w:sz w:val="18"/>
                <w:szCs w:val="18"/>
                <w:lang w:eastAsia="zh-CN"/>
              </w:rPr>
            </w:pPr>
            <w:r w:rsidRPr="00094C24">
              <w:rPr>
                <w:sz w:val="18"/>
                <w:szCs w:val="18"/>
                <w:lang w:eastAsia="ko-KR"/>
              </w:rPr>
              <w:t>&lt;1kbit/s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0A756C88" w14:textId="7399A2E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55D162DD" w14:textId="0CB8340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tcPr>
          <w:p w14:paraId="0FCEC0DC" w14:textId="47B2735E" w:rsidR="00F4477F" w:rsidRPr="00094C24" w:rsidRDefault="00F4477F" w:rsidP="00F4477F">
            <w:pPr>
              <w:spacing w:after="0"/>
              <w:jc w:val="center"/>
              <w:rPr>
                <w:rFonts w:eastAsia="DengXian"/>
                <w:sz w:val="18"/>
                <w:szCs w:val="18"/>
                <w:lang w:eastAsia="zh-CN"/>
              </w:rPr>
            </w:pPr>
            <w:r w:rsidRPr="00094C24">
              <w:rPr>
                <w:sz w:val="18"/>
                <w:szCs w:val="18"/>
                <w:lang w:eastAsia="ko-KR"/>
              </w:rPr>
              <w:t>30m indoors</w:t>
            </w:r>
          </w:p>
        </w:tc>
        <w:tc>
          <w:tcPr>
            <w:tcW w:w="956" w:type="dxa"/>
            <w:tcBorders>
              <w:top w:val="single" w:sz="4" w:space="0" w:color="000000"/>
              <w:left w:val="single" w:sz="4" w:space="0" w:color="000000"/>
              <w:bottom w:val="single" w:sz="4" w:space="0" w:color="000000"/>
              <w:right w:val="single" w:sz="4" w:space="0" w:color="000000"/>
            </w:tcBorders>
          </w:tcPr>
          <w:p w14:paraId="6883E9C3" w14:textId="492E4874"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6A6D965A" w14:textId="0F9E711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666EA33A" w14:textId="4F6D1AF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139A4EE1" w14:textId="3D78CAE7"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094D81A5" w14:textId="553DA704" w:rsidR="00F4477F" w:rsidRPr="00094C24" w:rsidRDefault="00F4477F" w:rsidP="00F4477F">
            <w:pPr>
              <w:spacing w:after="0"/>
              <w:jc w:val="center"/>
              <w:rPr>
                <w:sz w:val="18"/>
                <w:szCs w:val="18"/>
              </w:rPr>
            </w:pPr>
            <w:r w:rsidRPr="00094C24">
              <w:rPr>
                <w:sz w:val="18"/>
                <w:szCs w:val="18"/>
              </w:rPr>
              <w:t>14</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44590AD" w14:textId="7E26D2B0" w:rsidR="00F4477F" w:rsidRPr="00094C24" w:rsidRDefault="00F4477F" w:rsidP="00F4477F">
            <w:pPr>
              <w:spacing w:after="0"/>
              <w:jc w:val="center"/>
              <w:rPr>
                <w:rFonts w:eastAsia="DengXian"/>
                <w:sz w:val="18"/>
                <w:szCs w:val="18"/>
                <w:lang w:eastAsia="zh-CN"/>
              </w:rPr>
            </w:pPr>
            <w:r w:rsidRPr="00094C24">
              <w:rPr>
                <w:sz w:val="18"/>
                <w:szCs w:val="18"/>
              </w:rPr>
              <w:t>0.5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7DC3AB7C" w14:textId="197BDF71" w:rsidR="00F4477F" w:rsidRPr="00094C24" w:rsidRDefault="00F4477F" w:rsidP="00F4477F">
            <w:pPr>
              <w:spacing w:after="0"/>
              <w:jc w:val="center"/>
              <w:rPr>
                <w:rFonts w:eastAsia="DengXian"/>
                <w:sz w:val="18"/>
                <w:szCs w:val="18"/>
                <w:lang w:eastAsia="zh-CN"/>
              </w:rPr>
            </w:pPr>
            <w:r w:rsidRPr="00094C24">
              <w:rPr>
                <w:sz w:val="18"/>
                <w:szCs w:val="18"/>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5696C209" w14:textId="60E8284F"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96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09EB533" w14:textId="5949C862"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2500/ 10000m2</w:t>
            </w:r>
          </w:p>
        </w:tc>
        <w:tc>
          <w:tcPr>
            <w:tcW w:w="1457" w:type="dxa"/>
            <w:tcBorders>
              <w:top w:val="single" w:sz="4" w:space="0" w:color="000000"/>
              <w:left w:val="single" w:sz="4" w:space="0" w:color="000000"/>
              <w:bottom w:val="single" w:sz="4" w:space="0" w:color="000000"/>
              <w:right w:val="single" w:sz="4" w:space="0" w:color="000000"/>
            </w:tcBorders>
          </w:tcPr>
          <w:p w14:paraId="10F0254C" w14:textId="5502199F" w:rsidR="00F4477F" w:rsidRPr="00094C24" w:rsidRDefault="00F4477F" w:rsidP="00F4477F">
            <w:pPr>
              <w:spacing w:after="0"/>
              <w:jc w:val="center"/>
              <w:rPr>
                <w:rFonts w:eastAsia="DengXian"/>
                <w:sz w:val="18"/>
                <w:szCs w:val="18"/>
                <w:lang w:eastAsia="zh-CN"/>
              </w:rPr>
            </w:pPr>
            <w:r w:rsidRPr="00094C24">
              <w:rPr>
                <w:sz w:val="18"/>
                <w:szCs w:val="18"/>
              </w:rPr>
              <w:t>10 m</w:t>
            </w:r>
          </w:p>
        </w:tc>
        <w:tc>
          <w:tcPr>
            <w:tcW w:w="956" w:type="dxa"/>
            <w:tcBorders>
              <w:top w:val="single" w:sz="4" w:space="0" w:color="000000"/>
              <w:left w:val="single" w:sz="4" w:space="0" w:color="000000"/>
              <w:bottom w:val="single" w:sz="4" w:space="0" w:color="000000"/>
              <w:right w:val="single" w:sz="4" w:space="0" w:color="000000"/>
            </w:tcBorders>
          </w:tcPr>
          <w:p w14:paraId="048C7F0A" w14:textId="5A8767E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406464BE" w14:textId="17A990CA"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5E0CC9CC" w14:textId="2037D010" w:rsidR="00F4477F" w:rsidRPr="00094C24" w:rsidRDefault="00F4477F" w:rsidP="00F4477F">
            <w:pPr>
              <w:pStyle w:val="TAC"/>
              <w:rPr>
                <w:rFonts w:ascii="Times New Roman" w:eastAsia="DengXian" w:hAnsi="Times New Roman"/>
                <w:szCs w:val="18"/>
                <w:lang w:eastAsia="zh-CN"/>
              </w:rPr>
            </w:pPr>
            <w:r w:rsidRPr="00094C24">
              <w:rPr>
                <w:rFonts w:ascii="Times New Roman" w:eastAsia="DengXian" w:hAnsi="Times New Roman"/>
                <w:szCs w:val="18"/>
                <w:lang w:eastAsia="zh-CN"/>
              </w:rPr>
              <w:t>3 m</w:t>
            </w:r>
          </w:p>
        </w:tc>
      </w:tr>
      <w:tr w:rsidR="00F4477F" w:rsidRPr="00094C24" w14:paraId="365987DC" w14:textId="2BA674B2"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05B81D01" w14:textId="2C1B75EE" w:rsidR="00F4477F" w:rsidRPr="00094C24" w:rsidRDefault="00F4477F" w:rsidP="00F4477F">
            <w:pPr>
              <w:spacing w:after="0"/>
              <w:jc w:val="center"/>
              <w:rPr>
                <w:sz w:val="18"/>
                <w:szCs w:val="18"/>
              </w:rPr>
            </w:pPr>
            <w:r w:rsidRPr="00094C24">
              <w:rPr>
                <w:sz w:val="18"/>
                <w:szCs w:val="18"/>
              </w:rPr>
              <w:t>15</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62D012C9" w14:textId="7786ACC4" w:rsidR="00F4477F" w:rsidRPr="00094C24" w:rsidRDefault="00F4477F" w:rsidP="00F4477F">
            <w:pPr>
              <w:spacing w:after="0"/>
              <w:jc w:val="center"/>
              <w:rPr>
                <w:rFonts w:eastAsia="DengXian"/>
                <w:sz w:val="18"/>
                <w:szCs w:val="18"/>
                <w:lang w:eastAsia="zh-CN"/>
              </w:rPr>
            </w:pPr>
            <w:r w:rsidRPr="00094C24">
              <w:rPr>
                <w:sz w:val="18"/>
                <w:szCs w:val="18"/>
              </w:rPr>
              <w:t>&gt;10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53C97E49" w14:textId="6031AB55" w:rsidR="00F4477F" w:rsidRPr="00094C24" w:rsidRDefault="00F4477F" w:rsidP="00F4477F">
            <w:pPr>
              <w:spacing w:after="0"/>
              <w:jc w:val="center"/>
              <w:rPr>
                <w:rFonts w:eastAsia="DengXian"/>
                <w:sz w:val="18"/>
                <w:szCs w:val="18"/>
                <w:lang w:eastAsia="zh-CN"/>
              </w:rPr>
            </w:pPr>
            <w:r w:rsidRPr="00094C24">
              <w:rPr>
                <w:sz w:val="18"/>
                <w:szCs w:val="18"/>
              </w:rPr>
              <w:t>&lt;100bit/s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08E1AF68" w14:textId="77777777" w:rsidR="00F4477F" w:rsidRPr="00094C24" w:rsidRDefault="00F4477F" w:rsidP="00F4477F">
            <w:pPr>
              <w:pStyle w:val="TAC"/>
              <w:rPr>
                <w:rFonts w:ascii="Times New Roman" w:hAnsi="Times New Roman"/>
                <w:szCs w:val="18"/>
              </w:rPr>
            </w:pPr>
            <w:r w:rsidRPr="00094C24">
              <w:rPr>
                <w:rFonts w:ascii="Times New Roman" w:hAnsi="Times New Roman"/>
                <w:szCs w:val="18"/>
              </w:rPr>
              <w:t xml:space="preserve">Typically </w:t>
            </w:r>
            <w:r w:rsidRPr="00094C24">
              <w:rPr>
                <w:rFonts w:ascii="Times New Roman" w:hAnsi="Times New Roman"/>
                <w:szCs w:val="18"/>
              </w:rPr>
              <w:br/>
              <w:t>&lt; 100 bytes</w:t>
            </w:r>
          </w:p>
          <w:p w14:paraId="73FE9560" w14:textId="6C86C287" w:rsidR="00F4477F" w:rsidRPr="00094C24" w:rsidRDefault="00F4477F" w:rsidP="00F4477F">
            <w:pPr>
              <w:spacing w:after="0"/>
              <w:jc w:val="center"/>
              <w:rPr>
                <w:rFonts w:eastAsia="DengXian"/>
                <w:sz w:val="18"/>
                <w:szCs w:val="18"/>
                <w:lang w:eastAsia="zh-CN"/>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08B5826F" w14:textId="4D6AFABD" w:rsidR="00F4477F" w:rsidRPr="00094C24" w:rsidRDefault="00F4477F" w:rsidP="00F4477F">
            <w:pPr>
              <w:spacing w:after="0"/>
              <w:jc w:val="center"/>
              <w:rPr>
                <w:rFonts w:eastAsia="DengXian"/>
                <w:sz w:val="18"/>
                <w:szCs w:val="18"/>
                <w:lang w:eastAsia="zh-CN"/>
              </w:rPr>
            </w:pPr>
            <w:r w:rsidRPr="00094C24">
              <w:rPr>
                <w:sz w:val="18"/>
                <w:szCs w:val="18"/>
              </w:rPr>
              <w:t>20 / 100m</w:t>
            </w:r>
            <w:r w:rsidRPr="00094C24">
              <w:rPr>
                <w:sz w:val="18"/>
                <w:szCs w:val="18"/>
                <w:vertAlign w:val="superscript"/>
              </w:rPr>
              <w:t>2</w:t>
            </w:r>
          </w:p>
        </w:tc>
        <w:tc>
          <w:tcPr>
            <w:tcW w:w="1457" w:type="dxa"/>
            <w:tcBorders>
              <w:top w:val="single" w:sz="4" w:space="0" w:color="000000"/>
              <w:left w:val="single" w:sz="4" w:space="0" w:color="000000"/>
              <w:bottom w:val="single" w:sz="4" w:space="0" w:color="000000"/>
              <w:right w:val="single" w:sz="4" w:space="0" w:color="000000"/>
            </w:tcBorders>
          </w:tcPr>
          <w:p w14:paraId="392F84A1" w14:textId="5E30518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tcPr>
          <w:p w14:paraId="16295581" w14:textId="779391B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60F84101" w14:textId="18E01CC0"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2BD7A57C" w14:textId="6A205A6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38C79961" w14:textId="0AF45134"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62708185" w14:textId="686A67BD" w:rsidR="00F4477F" w:rsidRPr="00094C24" w:rsidRDefault="00F4477F" w:rsidP="00F4477F">
            <w:pPr>
              <w:spacing w:after="0"/>
              <w:jc w:val="center"/>
              <w:rPr>
                <w:sz w:val="18"/>
                <w:szCs w:val="18"/>
              </w:rPr>
            </w:pPr>
            <w:r w:rsidRPr="00094C24">
              <w:rPr>
                <w:sz w:val="18"/>
                <w:szCs w:val="18"/>
              </w:rPr>
              <w:t>16</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431BF56C" w14:textId="777A4555" w:rsidR="00F4477F" w:rsidRPr="00094C24" w:rsidRDefault="00F4477F" w:rsidP="00F4477F">
            <w:pPr>
              <w:spacing w:after="0"/>
              <w:jc w:val="center"/>
              <w:rPr>
                <w:rFonts w:eastAsia="DengXian"/>
                <w:sz w:val="18"/>
                <w:szCs w:val="18"/>
                <w:lang w:eastAsia="zh-CN"/>
              </w:rPr>
            </w:pPr>
            <w:r w:rsidRPr="00094C24">
              <w:rPr>
                <w:sz w:val="18"/>
                <w:szCs w:val="18"/>
              </w:rPr>
              <w:t>&gt;10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5A5212E4" w14:textId="75916D95" w:rsidR="00F4477F" w:rsidRPr="00094C24" w:rsidRDefault="00F4477F" w:rsidP="00F4477F">
            <w:pPr>
              <w:spacing w:after="0"/>
              <w:jc w:val="center"/>
              <w:rPr>
                <w:rFonts w:eastAsia="DengXian"/>
                <w:sz w:val="18"/>
                <w:szCs w:val="18"/>
                <w:lang w:eastAsia="zh-CN"/>
              </w:rPr>
            </w:pPr>
            <w:r w:rsidRPr="00094C24">
              <w:rPr>
                <w:sz w:val="18"/>
                <w:szCs w:val="18"/>
              </w:rPr>
              <w:t>&lt;100 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4AFCBF8" w14:textId="77777777" w:rsidR="00F4477F" w:rsidRPr="00094C24" w:rsidRDefault="00F4477F" w:rsidP="00F4477F">
            <w:pPr>
              <w:pStyle w:val="TAC"/>
              <w:rPr>
                <w:rFonts w:ascii="Times New Roman" w:hAnsi="Times New Roman"/>
                <w:szCs w:val="18"/>
              </w:rPr>
            </w:pPr>
            <w:r w:rsidRPr="00094C24">
              <w:rPr>
                <w:rFonts w:ascii="Times New Roman" w:hAnsi="Times New Roman"/>
                <w:szCs w:val="18"/>
              </w:rPr>
              <w:t>Typically,  &lt;100 bytes</w:t>
            </w:r>
          </w:p>
          <w:p w14:paraId="19ABA260" w14:textId="6725EADB" w:rsidR="00F4477F" w:rsidRPr="00094C24" w:rsidRDefault="00F4477F" w:rsidP="00F4477F">
            <w:pPr>
              <w:spacing w:after="0"/>
              <w:jc w:val="center"/>
              <w:rPr>
                <w:rFonts w:eastAsia="DengXian"/>
                <w:sz w:val="18"/>
                <w:szCs w:val="18"/>
                <w:lang w:eastAsia="zh-CN"/>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688105C7" w14:textId="7DAF0553" w:rsidR="00F4477F" w:rsidRPr="00094C24" w:rsidRDefault="00F4477F" w:rsidP="00F4477F">
            <w:pPr>
              <w:spacing w:after="0"/>
              <w:jc w:val="center"/>
              <w:rPr>
                <w:rFonts w:eastAsia="DengXian"/>
                <w:sz w:val="18"/>
                <w:szCs w:val="18"/>
                <w:lang w:eastAsia="zh-CN"/>
              </w:rPr>
            </w:pPr>
            <w:r w:rsidRPr="00094C24">
              <w:rPr>
                <w:sz w:val="18"/>
                <w:szCs w:val="18"/>
              </w:rPr>
              <w:t xml:space="preserve">&lt;1,5 </w:t>
            </w:r>
            <w:proofErr w:type="gramStart"/>
            <w:r w:rsidRPr="00094C24">
              <w:rPr>
                <w:sz w:val="18"/>
                <w:szCs w:val="18"/>
              </w:rPr>
              <w:t>Million</w:t>
            </w:r>
            <w:proofErr w:type="gramEnd"/>
            <w:r w:rsidRPr="00094C24">
              <w:rPr>
                <w:sz w:val="18"/>
                <w:szCs w:val="18"/>
              </w:rPr>
              <w:t>/km2</w:t>
            </w:r>
          </w:p>
        </w:tc>
        <w:tc>
          <w:tcPr>
            <w:tcW w:w="1457" w:type="dxa"/>
            <w:tcBorders>
              <w:top w:val="single" w:sz="4" w:space="0" w:color="000000"/>
              <w:left w:val="single" w:sz="4" w:space="0" w:color="000000"/>
              <w:bottom w:val="single" w:sz="4" w:space="0" w:color="000000"/>
              <w:right w:val="single" w:sz="4" w:space="0" w:color="000000"/>
            </w:tcBorders>
          </w:tcPr>
          <w:p w14:paraId="6C2495A6" w14:textId="529C278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tcPr>
          <w:p w14:paraId="0DF32B54" w14:textId="14EE163A"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47483EF7" w14:textId="0CD7796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59DBF27C" w14:textId="0C8F8C3E" w:rsidR="00F4477F" w:rsidRPr="00094C24" w:rsidRDefault="00F4477F" w:rsidP="00F4477F">
            <w:pPr>
              <w:pStyle w:val="TAC"/>
              <w:jc w:val="both"/>
              <w:rPr>
                <w:rFonts w:ascii="Times New Roman" w:eastAsia="DengXian" w:hAnsi="Times New Roman"/>
                <w:szCs w:val="18"/>
                <w:lang w:eastAsia="zh-CN"/>
              </w:rPr>
            </w:pPr>
            <w:r w:rsidRPr="00094C24">
              <w:rPr>
                <w:rFonts w:ascii="Times New Roman" w:hAnsi="Times New Roman"/>
                <w:szCs w:val="18"/>
              </w:rPr>
              <w:t>[3]m</w:t>
            </w:r>
            <w:r>
              <w:rPr>
                <w:rFonts w:ascii="Times New Roman" w:hAnsi="Times New Roman"/>
                <w:szCs w:val="18"/>
                <w:lang w:val="en-US"/>
              </w:rPr>
              <w:t xml:space="preserve"> </w:t>
            </w:r>
            <w:r w:rsidRPr="00094C24">
              <w:rPr>
                <w:rFonts w:ascii="Times New Roman" w:hAnsi="Times New Roman"/>
                <w:szCs w:val="18"/>
              </w:rPr>
              <w:t>(</w:t>
            </w:r>
            <w:r w:rsidRPr="00094C24">
              <w:rPr>
                <w:rFonts w:ascii="Times New Roman" w:eastAsia="DengXian" w:hAnsi="Times New Roman"/>
                <w:szCs w:val="18"/>
                <w:lang w:eastAsia="zh-CN"/>
              </w:rPr>
              <w:t>I</w:t>
            </w:r>
            <w:r w:rsidRPr="00094C24">
              <w:rPr>
                <w:rFonts w:ascii="Times New Roman" w:hAnsi="Times New Roman"/>
                <w:szCs w:val="18"/>
              </w:rPr>
              <w:t>ndoor, 90% confidence level and in horizontal)</w:t>
            </w:r>
          </w:p>
        </w:tc>
      </w:tr>
      <w:tr w:rsidR="00F4477F" w:rsidRPr="00094C24" w14:paraId="7478BD81" w14:textId="65F25A88"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703D2A2A" w14:textId="7C1F7E02"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17</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E7D75A"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32DACC"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009735"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4B59096" w14:textId="7777777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vAlign w:val="center"/>
          </w:tcPr>
          <w:p w14:paraId="2C4730B3" w14:textId="342B527A"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vAlign w:val="center"/>
          </w:tcPr>
          <w:p w14:paraId="47428326" w14:textId="22CE393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vAlign w:val="center"/>
          </w:tcPr>
          <w:p w14:paraId="757AE7F4" w14:textId="5C76430E"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vAlign w:val="center"/>
          </w:tcPr>
          <w:p w14:paraId="1D880B4B" w14:textId="3FF759E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5EE8FCA3" w14:textId="072607B4"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697939FF" w14:textId="1C60E4FD" w:rsidR="00F4477F" w:rsidRPr="00094C24" w:rsidRDefault="00F4477F" w:rsidP="00F4477F">
            <w:pPr>
              <w:spacing w:after="0"/>
              <w:jc w:val="center"/>
              <w:rPr>
                <w:sz w:val="18"/>
                <w:szCs w:val="18"/>
              </w:rPr>
            </w:pPr>
            <w:r w:rsidRPr="00094C24">
              <w:rPr>
                <w:sz w:val="18"/>
                <w:szCs w:val="18"/>
              </w:rPr>
              <w:t>18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5AB92FD2" w14:textId="1D885F16" w:rsidR="00F4477F" w:rsidRPr="00094C24" w:rsidRDefault="00F4477F" w:rsidP="00F4477F">
            <w:pPr>
              <w:spacing w:after="0"/>
              <w:jc w:val="center"/>
              <w:rPr>
                <w:rFonts w:eastAsia="DengXian"/>
                <w:sz w:val="18"/>
                <w:szCs w:val="18"/>
                <w:lang w:eastAsia="zh-CN"/>
              </w:rPr>
            </w:pPr>
            <w:r w:rsidRPr="00094C24">
              <w:rPr>
                <w:sz w:val="18"/>
                <w:szCs w:val="18"/>
              </w:rPr>
              <w:t>&gt;1 minute</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078C72B9" w14:textId="1C7EB824" w:rsidR="00F4477F" w:rsidRPr="00094C24" w:rsidRDefault="00F4477F" w:rsidP="00F4477F">
            <w:pPr>
              <w:spacing w:after="0"/>
              <w:jc w:val="center"/>
              <w:rPr>
                <w:rFonts w:eastAsia="DengXian"/>
                <w:sz w:val="18"/>
                <w:szCs w:val="18"/>
                <w:lang w:eastAsia="zh-CN"/>
              </w:rPr>
            </w:pPr>
            <w:r w:rsidRPr="00094C24">
              <w:rPr>
                <w:sz w:val="18"/>
                <w:szCs w:val="18"/>
              </w:rPr>
              <w:t xml:space="preserve">&lt;0.12 bit/s </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219DC9A" w14:textId="71539471"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 xml:space="preserve">Typically, </w:t>
            </w:r>
            <w:r w:rsidRPr="00094C24">
              <w:rPr>
                <w:rFonts w:ascii="Times New Roman" w:hAnsi="Times New Roman"/>
                <w:szCs w:val="18"/>
              </w:rPr>
              <w:br/>
              <w:t>&lt; 100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2530DF08" w14:textId="2E729462"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rPr>
              <w:t>1.5 Million devices/ km</w:t>
            </w:r>
            <w:r w:rsidRPr="00094C24">
              <w:rPr>
                <w:rFonts w:ascii="Times New Roman" w:hAnsi="Times New Roman"/>
                <w:szCs w:val="18"/>
                <w:vertAlign w:val="superscript"/>
              </w:rPr>
              <w:t>2</w:t>
            </w:r>
          </w:p>
        </w:tc>
        <w:tc>
          <w:tcPr>
            <w:tcW w:w="1457" w:type="dxa"/>
            <w:tcBorders>
              <w:top w:val="single" w:sz="4" w:space="0" w:color="000000"/>
              <w:left w:val="single" w:sz="4" w:space="0" w:color="000000"/>
              <w:bottom w:val="single" w:sz="4" w:space="0" w:color="000000"/>
              <w:right w:val="single" w:sz="4" w:space="0" w:color="000000"/>
            </w:tcBorders>
          </w:tcPr>
          <w:p w14:paraId="7D0CF27C" w14:textId="38D596E2"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tcPr>
          <w:p w14:paraId="7B153563" w14:textId="200CBB08"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2A510286" w14:textId="236FEA5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5902347E" w14:textId="794EAF49"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0F55937E" w14:textId="44A4B724"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6CC96BE1" w14:textId="706F63E1" w:rsidR="00F4477F" w:rsidRPr="00094C24" w:rsidRDefault="00F4477F" w:rsidP="00F4477F">
            <w:pPr>
              <w:spacing w:after="0"/>
              <w:jc w:val="center"/>
              <w:rPr>
                <w:sz w:val="18"/>
                <w:szCs w:val="18"/>
              </w:rPr>
            </w:pPr>
            <w:r w:rsidRPr="00094C24">
              <w:rPr>
                <w:sz w:val="18"/>
                <w:szCs w:val="18"/>
              </w:rPr>
              <w:t>19</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0DCF72B9" w14:textId="70E89846" w:rsidR="00F4477F" w:rsidRPr="00094C24" w:rsidRDefault="00F4477F" w:rsidP="00F4477F">
            <w:pPr>
              <w:spacing w:after="0"/>
              <w:jc w:val="center"/>
              <w:rPr>
                <w:rFonts w:eastAsia="DengXian"/>
                <w:sz w:val="18"/>
                <w:szCs w:val="18"/>
                <w:lang w:eastAsia="zh-CN"/>
              </w:rPr>
            </w:pPr>
            <w:r w:rsidRPr="00094C24">
              <w:rPr>
                <w:sz w:val="18"/>
                <w:szCs w:val="18"/>
              </w:rPr>
              <w:t>&gt; 10sec</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15F05A84" w14:textId="66D5204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40CD29D5" w14:textId="65BB9B50"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19CAACD8" w14:textId="7CB34BA4" w:rsidR="00F4477F" w:rsidRPr="00094C24" w:rsidRDefault="00F4477F" w:rsidP="00F4477F">
            <w:pPr>
              <w:jc w:val="center"/>
              <w:rPr>
                <w:rFonts w:eastAsia="DengXian"/>
                <w:sz w:val="18"/>
                <w:szCs w:val="18"/>
                <w:lang w:eastAsia="zh-CN"/>
              </w:rPr>
            </w:pPr>
            <w:r w:rsidRPr="00094C24">
              <w:rPr>
                <w:sz w:val="18"/>
                <w:szCs w:val="18"/>
              </w:rPr>
              <w:t xml:space="preserve">100 per </w:t>
            </w:r>
            <w:r w:rsidRPr="00094C24">
              <w:rPr>
                <w:sz w:val="18"/>
                <w:szCs w:val="18"/>
                <w:lang w:eastAsia="de-DE"/>
              </w:rPr>
              <w:t>km</w:t>
            </w:r>
            <w:r w:rsidRPr="00094C24">
              <w:rPr>
                <w:sz w:val="18"/>
                <w:szCs w:val="18"/>
                <w:vertAlign w:val="superscript"/>
              </w:rPr>
              <w:t>2</w:t>
            </w:r>
          </w:p>
        </w:tc>
        <w:tc>
          <w:tcPr>
            <w:tcW w:w="1457" w:type="dxa"/>
            <w:tcBorders>
              <w:top w:val="single" w:sz="4" w:space="0" w:color="000000"/>
              <w:left w:val="single" w:sz="4" w:space="0" w:color="000000"/>
              <w:bottom w:val="single" w:sz="4" w:space="0" w:color="000000"/>
              <w:right w:val="single" w:sz="4" w:space="0" w:color="000000"/>
            </w:tcBorders>
          </w:tcPr>
          <w:p w14:paraId="6E261296" w14:textId="0C9B947C" w:rsidR="00F4477F" w:rsidRPr="00094C24" w:rsidRDefault="00F4477F" w:rsidP="00F4477F">
            <w:pPr>
              <w:spacing w:after="0"/>
              <w:jc w:val="center"/>
              <w:rPr>
                <w:rFonts w:eastAsia="DengXian"/>
                <w:sz w:val="18"/>
                <w:szCs w:val="18"/>
                <w:lang w:eastAsia="zh-CN"/>
              </w:rPr>
            </w:pPr>
            <w:r w:rsidRPr="00094C24">
              <w:rPr>
                <w:sz w:val="18"/>
                <w:szCs w:val="18"/>
              </w:rPr>
              <w:t>[15-200] meters</w:t>
            </w:r>
          </w:p>
        </w:tc>
        <w:tc>
          <w:tcPr>
            <w:tcW w:w="956" w:type="dxa"/>
            <w:tcBorders>
              <w:top w:val="single" w:sz="4" w:space="0" w:color="000000"/>
              <w:left w:val="single" w:sz="4" w:space="0" w:color="000000"/>
              <w:bottom w:val="single" w:sz="4" w:space="0" w:color="000000"/>
              <w:right w:val="single" w:sz="4" w:space="0" w:color="000000"/>
            </w:tcBorders>
          </w:tcPr>
          <w:p w14:paraId="6D459828" w14:textId="479F2D9A"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static</w:t>
            </w:r>
          </w:p>
        </w:tc>
        <w:tc>
          <w:tcPr>
            <w:tcW w:w="896" w:type="dxa"/>
            <w:tcBorders>
              <w:top w:val="single" w:sz="4" w:space="0" w:color="000000"/>
              <w:left w:val="single" w:sz="4" w:space="0" w:color="000000"/>
              <w:bottom w:val="single" w:sz="4" w:space="0" w:color="000000"/>
              <w:right w:val="single" w:sz="4" w:space="0" w:color="000000"/>
            </w:tcBorders>
          </w:tcPr>
          <w:p w14:paraId="5FB66588" w14:textId="40A55399"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1hour</w:t>
            </w:r>
          </w:p>
        </w:tc>
        <w:tc>
          <w:tcPr>
            <w:tcW w:w="1266" w:type="dxa"/>
            <w:tcBorders>
              <w:top w:val="single" w:sz="4" w:space="0" w:color="000000"/>
              <w:left w:val="single" w:sz="4" w:space="0" w:color="000000"/>
              <w:bottom w:val="single" w:sz="4" w:space="0" w:color="000000"/>
              <w:right w:val="single" w:sz="4" w:space="0" w:color="000000"/>
            </w:tcBorders>
          </w:tcPr>
          <w:p w14:paraId="7E12B318" w14:textId="3059383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459B6F18" w14:textId="2E6DA9D0"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5AF94A02" w14:textId="47F0E720"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20</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0BB545CB" w14:textId="5996B0BF" w:rsidR="00F4477F" w:rsidRPr="00094C24" w:rsidRDefault="00F4477F" w:rsidP="00F4477F">
            <w:pPr>
              <w:spacing w:after="0"/>
              <w:jc w:val="center"/>
              <w:rPr>
                <w:rFonts w:eastAsia="DengXian"/>
                <w:sz w:val="18"/>
                <w:szCs w:val="18"/>
                <w:lang w:eastAsia="zh-CN"/>
              </w:rPr>
            </w:pPr>
            <w:r w:rsidRPr="00094C24">
              <w:rPr>
                <w:sz w:val="18"/>
                <w:szCs w:val="18"/>
              </w:rPr>
              <w:t>&gt;1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593C104F" w14:textId="3E6C3511" w:rsidR="00F4477F" w:rsidRPr="00094C24" w:rsidRDefault="00F4477F" w:rsidP="00F4477F">
            <w:pPr>
              <w:spacing w:after="0"/>
              <w:jc w:val="center"/>
              <w:rPr>
                <w:rFonts w:eastAsia="DengXian"/>
                <w:sz w:val="18"/>
                <w:szCs w:val="18"/>
                <w:lang w:eastAsia="zh-CN"/>
              </w:rPr>
            </w:pPr>
            <w:r w:rsidRPr="00094C24">
              <w:rPr>
                <w:rFonts w:eastAsia="DengXian"/>
                <w:bCs/>
                <w:sz w:val="18"/>
                <w:szCs w:val="18"/>
                <w:lang w:eastAsia="zh-CN"/>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704A7C90" w14:textId="511512C9" w:rsidR="00F4477F" w:rsidRPr="00094C24" w:rsidRDefault="00F4477F" w:rsidP="00F4477F">
            <w:pPr>
              <w:spacing w:after="0"/>
              <w:jc w:val="center"/>
              <w:rPr>
                <w:rFonts w:eastAsia="DengXian"/>
                <w:sz w:val="18"/>
                <w:szCs w:val="18"/>
                <w:lang w:eastAsia="zh-CN"/>
              </w:rPr>
            </w:pPr>
            <w:r w:rsidRPr="00094C24">
              <w:rPr>
                <w:sz w:val="18"/>
                <w:szCs w:val="18"/>
              </w:rPr>
              <w:t>&lt;1000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499A6A8" w14:textId="3B8541ED" w:rsidR="00F4477F" w:rsidRPr="00094C24" w:rsidRDefault="00F4477F" w:rsidP="00F4477F">
            <w:pPr>
              <w:spacing w:after="0"/>
              <w:jc w:val="center"/>
              <w:rPr>
                <w:rFonts w:eastAsia="DengXian"/>
                <w:sz w:val="18"/>
                <w:szCs w:val="18"/>
                <w:lang w:eastAsia="zh-CN"/>
              </w:rPr>
            </w:pPr>
            <w:r w:rsidRPr="00094C24">
              <w:rPr>
                <w:sz w:val="18"/>
                <w:szCs w:val="18"/>
              </w:rPr>
              <w:t>1 per m2</w:t>
            </w:r>
          </w:p>
        </w:tc>
        <w:tc>
          <w:tcPr>
            <w:tcW w:w="1457" w:type="dxa"/>
            <w:tcBorders>
              <w:top w:val="single" w:sz="4" w:space="0" w:color="000000"/>
              <w:left w:val="single" w:sz="4" w:space="0" w:color="000000"/>
              <w:bottom w:val="single" w:sz="4" w:space="0" w:color="000000"/>
              <w:right w:val="single" w:sz="4" w:space="0" w:color="000000"/>
            </w:tcBorders>
          </w:tcPr>
          <w:p w14:paraId="40F5EB2B" w14:textId="69C52372" w:rsidR="00F4477F" w:rsidRPr="00094C24" w:rsidRDefault="00F4477F" w:rsidP="00F4477F">
            <w:pPr>
              <w:spacing w:after="0"/>
              <w:jc w:val="center"/>
              <w:rPr>
                <w:rFonts w:eastAsia="DengXian"/>
                <w:sz w:val="18"/>
                <w:szCs w:val="18"/>
                <w:lang w:eastAsia="zh-CN"/>
              </w:rPr>
            </w:pPr>
            <w:r w:rsidRPr="00094C24">
              <w:rPr>
                <w:sz w:val="18"/>
                <w:szCs w:val="18"/>
              </w:rPr>
              <w:t>30-100m</w:t>
            </w:r>
          </w:p>
        </w:tc>
        <w:tc>
          <w:tcPr>
            <w:tcW w:w="956" w:type="dxa"/>
            <w:tcBorders>
              <w:top w:val="single" w:sz="4" w:space="0" w:color="000000"/>
              <w:left w:val="single" w:sz="4" w:space="0" w:color="000000"/>
              <w:bottom w:val="single" w:sz="4" w:space="0" w:color="000000"/>
              <w:right w:val="single" w:sz="4" w:space="0" w:color="000000"/>
            </w:tcBorders>
          </w:tcPr>
          <w:p w14:paraId="57B69B02" w14:textId="1DE3B52D" w:rsidR="00F4477F" w:rsidRPr="00094C24" w:rsidRDefault="00F4477F" w:rsidP="00F4477F">
            <w:pPr>
              <w:spacing w:after="0"/>
              <w:jc w:val="center"/>
              <w:rPr>
                <w:rFonts w:eastAsia="DengXian"/>
                <w:sz w:val="18"/>
                <w:szCs w:val="18"/>
                <w:lang w:eastAsia="zh-CN"/>
              </w:rPr>
            </w:pPr>
            <w:r w:rsidRPr="00094C24">
              <w:rPr>
                <w:sz w:val="18"/>
                <w:szCs w:val="18"/>
              </w:rPr>
              <w:t>static</w:t>
            </w:r>
          </w:p>
        </w:tc>
        <w:tc>
          <w:tcPr>
            <w:tcW w:w="896" w:type="dxa"/>
            <w:tcBorders>
              <w:top w:val="single" w:sz="4" w:space="0" w:color="000000"/>
              <w:left w:val="single" w:sz="4" w:space="0" w:color="000000"/>
              <w:bottom w:val="single" w:sz="4" w:space="0" w:color="000000"/>
              <w:right w:val="single" w:sz="4" w:space="0" w:color="000000"/>
            </w:tcBorders>
          </w:tcPr>
          <w:p w14:paraId="0E636D85" w14:textId="43AA3E70" w:rsidR="00F4477F" w:rsidRPr="00094C24" w:rsidRDefault="00F4477F" w:rsidP="00F4477F">
            <w:pPr>
              <w:spacing w:after="0"/>
              <w:jc w:val="center"/>
              <w:rPr>
                <w:rFonts w:eastAsia="DengXian"/>
                <w:sz w:val="18"/>
                <w:szCs w:val="18"/>
                <w:lang w:eastAsia="zh-CN"/>
              </w:rPr>
            </w:pPr>
            <w:r w:rsidRPr="00094C24">
              <w:rPr>
                <w:sz w:val="18"/>
                <w:szCs w:val="18"/>
              </w:rPr>
              <w:t>1 hour</w:t>
            </w:r>
          </w:p>
        </w:tc>
        <w:tc>
          <w:tcPr>
            <w:tcW w:w="1266" w:type="dxa"/>
            <w:tcBorders>
              <w:top w:val="single" w:sz="4" w:space="0" w:color="000000"/>
              <w:left w:val="single" w:sz="4" w:space="0" w:color="000000"/>
              <w:bottom w:val="single" w:sz="4" w:space="0" w:color="000000"/>
              <w:right w:val="single" w:sz="4" w:space="0" w:color="000000"/>
            </w:tcBorders>
          </w:tcPr>
          <w:p w14:paraId="40186169" w14:textId="6752A126"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7B5AF1F4" w14:textId="025DD29D"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12045330" w14:textId="40F4DD0A" w:rsidR="00F4477F" w:rsidRPr="00094C24" w:rsidRDefault="00F4477F" w:rsidP="00F4477F">
            <w:pPr>
              <w:spacing w:after="0"/>
              <w:jc w:val="center"/>
              <w:rPr>
                <w:sz w:val="18"/>
                <w:szCs w:val="18"/>
              </w:rPr>
            </w:pPr>
            <w:r w:rsidRPr="00094C24">
              <w:rPr>
                <w:sz w:val="18"/>
                <w:szCs w:val="18"/>
              </w:rPr>
              <w:t>21</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1C1B7892" w14:textId="771FA80D" w:rsidR="00F4477F" w:rsidRPr="00094C24" w:rsidRDefault="00F4477F" w:rsidP="00F4477F">
            <w:pPr>
              <w:spacing w:after="0"/>
              <w:jc w:val="center"/>
              <w:rPr>
                <w:rFonts w:eastAsia="DengXian"/>
                <w:sz w:val="18"/>
                <w:szCs w:val="18"/>
                <w:lang w:eastAsia="zh-CN"/>
              </w:rPr>
            </w:pPr>
            <w:r w:rsidRPr="00094C24">
              <w:rPr>
                <w:sz w:val="18"/>
                <w:szCs w:val="18"/>
              </w:rPr>
              <w:t>[2]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07937B11" w14:textId="583CA703" w:rsidR="00F4477F" w:rsidRPr="00094C24" w:rsidRDefault="00F4477F" w:rsidP="00F4477F">
            <w:pPr>
              <w:spacing w:after="0"/>
              <w:jc w:val="center"/>
              <w:rPr>
                <w:rFonts w:eastAsia="DengXian"/>
                <w:sz w:val="18"/>
                <w:szCs w:val="18"/>
                <w:lang w:eastAsia="zh-CN"/>
              </w:rPr>
            </w:pPr>
            <w:r w:rsidRPr="00094C24">
              <w:rPr>
                <w:sz w:val="18"/>
                <w:szCs w:val="18"/>
              </w:rPr>
              <w:t>[&lt; 1 kbit/s] UL</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6AF8607B" w14:textId="77777777" w:rsidR="00F4477F" w:rsidRPr="00094C24" w:rsidRDefault="00F4477F" w:rsidP="00F4477F">
            <w:pPr>
              <w:pStyle w:val="TAC"/>
              <w:rPr>
                <w:rFonts w:ascii="Times New Roman" w:hAnsi="Times New Roman"/>
                <w:szCs w:val="18"/>
              </w:rPr>
            </w:pPr>
            <w:r w:rsidRPr="00094C24">
              <w:rPr>
                <w:rFonts w:ascii="Times New Roman" w:hAnsi="Times New Roman"/>
                <w:szCs w:val="18"/>
              </w:rPr>
              <w:t>[96] bits</w:t>
            </w:r>
          </w:p>
          <w:p w14:paraId="3FE4FFCF" w14:textId="7E85B832" w:rsidR="00F4477F" w:rsidRPr="00094C24" w:rsidRDefault="00F4477F" w:rsidP="00F4477F">
            <w:pPr>
              <w:spacing w:after="0"/>
              <w:jc w:val="center"/>
              <w:rPr>
                <w:rFonts w:eastAsia="DengXian"/>
                <w:sz w:val="18"/>
                <w:szCs w:val="18"/>
                <w:lang w:eastAsia="zh-CN"/>
              </w:rPr>
            </w:pP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4F3690B9" w14:textId="17DD59B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[&lt;10,000 /km²]</w:t>
            </w:r>
          </w:p>
        </w:tc>
        <w:tc>
          <w:tcPr>
            <w:tcW w:w="1457" w:type="dxa"/>
            <w:tcBorders>
              <w:top w:val="single" w:sz="4" w:space="0" w:color="000000"/>
              <w:left w:val="single" w:sz="4" w:space="0" w:color="000000"/>
              <w:bottom w:val="single" w:sz="4" w:space="0" w:color="000000"/>
              <w:right w:val="single" w:sz="4" w:space="0" w:color="000000"/>
            </w:tcBorders>
          </w:tcPr>
          <w:p w14:paraId="33BA5853" w14:textId="1E43408E"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w:t>
            </w:r>
            <w:r w:rsidRPr="00094C24">
              <w:rPr>
                <w:sz w:val="18"/>
                <w:szCs w:val="18"/>
              </w:rPr>
              <w:t>30</w:t>
            </w:r>
            <w:r w:rsidRPr="00094C24">
              <w:rPr>
                <w:rFonts w:eastAsia="DengXian"/>
                <w:sz w:val="18"/>
                <w:szCs w:val="18"/>
                <w:lang w:eastAsia="zh-CN"/>
              </w:rPr>
              <w:t>]</w:t>
            </w:r>
            <w:r w:rsidRPr="00094C24">
              <w:rPr>
                <w:sz w:val="18"/>
                <w:szCs w:val="18"/>
              </w:rPr>
              <w:t xml:space="preserve"> m</w:t>
            </w:r>
          </w:p>
        </w:tc>
        <w:tc>
          <w:tcPr>
            <w:tcW w:w="956" w:type="dxa"/>
            <w:tcBorders>
              <w:top w:val="single" w:sz="4" w:space="0" w:color="000000"/>
              <w:left w:val="single" w:sz="4" w:space="0" w:color="000000"/>
              <w:bottom w:val="single" w:sz="4" w:space="0" w:color="000000"/>
              <w:right w:val="single" w:sz="4" w:space="0" w:color="000000"/>
            </w:tcBorders>
          </w:tcPr>
          <w:p w14:paraId="382518C9" w14:textId="2A748976"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[3] km/h</w:t>
            </w:r>
          </w:p>
        </w:tc>
        <w:tc>
          <w:tcPr>
            <w:tcW w:w="896" w:type="dxa"/>
            <w:tcBorders>
              <w:top w:val="single" w:sz="4" w:space="0" w:color="000000"/>
              <w:left w:val="single" w:sz="4" w:space="0" w:color="000000"/>
              <w:bottom w:val="single" w:sz="4" w:space="0" w:color="000000"/>
              <w:right w:val="single" w:sz="4" w:space="0" w:color="000000"/>
            </w:tcBorders>
          </w:tcPr>
          <w:p w14:paraId="529DE4A0" w14:textId="53CA38F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64657FDD" w14:textId="7C725FF7"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[3] m</w:t>
            </w:r>
          </w:p>
        </w:tc>
      </w:tr>
      <w:tr w:rsidR="00F4477F" w:rsidRPr="00094C24" w14:paraId="3CD2B138" w14:textId="24E72F49"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290D8042" w14:textId="38216E38" w:rsidR="00F4477F" w:rsidRPr="00094C24" w:rsidRDefault="00F4477F" w:rsidP="00F4477F">
            <w:pPr>
              <w:spacing w:after="0"/>
              <w:jc w:val="center"/>
              <w:rPr>
                <w:sz w:val="18"/>
                <w:szCs w:val="18"/>
                <w:lang w:eastAsia="ko-KR"/>
              </w:rPr>
            </w:pPr>
            <w:r w:rsidRPr="00094C24">
              <w:rPr>
                <w:sz w:val="18"/>
                <w:szCs w:val="18"/>
                <w:lang w:eastAsia="ko-KR"/>
              </w:rPr>
              <w:t>22</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2480FD9D" w14:textId="53461350" w:rsidR="00F4477F" w:rsidRPr="00094C24" w:rsidRDefault="00F4477F" w:rsidP="00F4477F">
            <w:pPr>
              <w:pStyle w:val="TAC"/>
              <w:rPr>
                <w:rFonts w:ascii="Times New Roman" w:eastAsia="DengXian" w:hAnsi="Times New Roman"/>
                <w:szCs w:val="18"/>
                <w:lang w:eastAsia="zh-CN"/>
              </w:rPr>
            </w:pPr>
            <w:r w:rsidRPr="00094C24">
              <w:rPr>
                <w:rFonts w:ascii="Times New Roman" w:eastAsia="SimSun" w:hAnsi="Times New Roman"/>
                <w:szCs w:val="18"/>
                <w:lang w:eastAsia="en-GB"/>
              </w:rPr>
              <w:t>&gt;1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238EABB5" w14:textId="77777777"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de-DE"/>
              </w:rPr>
              <w:t>&lt;500 bit/s</w:t>
            </w:r>
          </w:p>
          <w:p w14:paraId="4C777ABA" w14:textId="749F6FBD" w:rsidR="00F4477F" w:rsidRPr="00094C24" w:rsidRDefault="00F4477F" w:rsidP="00F4477F">
            <w:pPr>
              <w:spacing w:after="0"/>
              <w:jc w:val="center"/>
              <w:rPr>
                <w:rFonts w:eastAsia="DengXian"/>
                <w:sz w:val="18"/>
                <w:szCs w:val="18"/>
                <w:lang w:eastAsia="zh-CN"/>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1EAC075E" w14:textId="0D09FD46" w:rsidR="00F4477F" w:rsidRPr="00094C24" w:rsidRDefault="00F4477F" w:rsidP="00F4477F">
            <w:pPr>
              <w:keepNext/>
              <w:keepLines/>
              <w:spacing w:after="0"/>
              <w:jc w:val="center"/>
              <w:rPr>
                <w:rFonts w:eastAsia="DengXian"/>
                <w:sz w:val="18"/>
                <w:szCs w:val="18"/>
                <w:lang w:eastAsia="zh-CN"/>
              </w:rPr>
            </w:pPr>
            <w:r w:rsidRPr="00094C24">
              <w:rPr>
                <w:sz w:val="18"/>
                <w:szCs w:val="18"/>
                <w:lang w:eastAsia="de-DE"/>
              </w:rPr>
              <w:t xml:space="preserve">Typically, </w:t>
            </w:r>
            <w:r w:rsidRPr="00094C24">
              <w:rPr>
                <w:sz w:val="18"/>
                <w:szCs w:val="18"/>
                <w:lang w:eastAsia="de-DE"/>
              </w:rPr>
              <w:br/>
              <w:t>[&lt; 100 bytes]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93908D2" w14:textId="77777777" w:rsidR="00F4477F" w:rsidRPr="00094C24" w:rsidRDefault="00F4477F" w:rsidP="00F4477F">
            <w:pPr>
              <w:pStyle w:val="TAC"/>
              <w:rPr>
                <w:rFonts w:ascii="Times New Roman" w:hAnsi="Times New Roman"/>
                <w:color w:val="000000"/>
                <w:szCs w:val="18"/>
                <w:vertAlign w:val="superscript"/>
              </w:rPr>
            </w:pPr>
            <w:r w:rsidRPr="00094C24">
              <w:rPr>
                <w:rFonts w:ascii="Times New Roman" w:hAnsi="Times New Roman"/>
                <w:szCs w:val="18"/>
                <w:lang w:eastAsia="en-GB"/>
              </w:rPr>
              <w:t>&lt;5200 devices / k</w:t>
            </w:r>
            <w:r w:rsidRPr="00094C24">
              <w:rPr>
                <w:rFonts w:ascii="Times New Roman" w:hAnsi="Times New Roman"/>
                <w:color w:val="000000"/>
                <w:szCs w:val="18"/>
              </w:rPr>
              <w:t>m</w:t>
            </w:r>
            <w:r w:rsidRPr="00094C24">
              <w:rPr>
                <w:rFonts w:ascii="Times New Roman" w:hAnsi="Times New Roman"/>
                <w:color w:val="000000"/>
                <w:szCs w:val="18"/>
                <w:vertAlign w:val="superscript"/>
              </w:rPr>
              <w:t>2</w:t>
            </w:r>
          </w:p>
          <w:p w14:paraId="48A353CD" w14:textId="29E01620" w:rsidR="00F4477F" w:rsidRPr="00094C24" w:rsidRDefault="00F4477F" w:rsidP="00F4477F">
            <w:pPr>
              <w:spacing w:after="0"/>
              <w:jc w:val="center"/>
              <w:rPr>
                <w:rFonts w:eastAsia="DengXian"/>
                <w:sz w:val="18"/>
                <w:szCs w:val="18"/>
                <w:lang w:eastAsia="zh-CN"/>
              </w:rPr>
            </w:pPr>
          </w:p>
        </w:tc>
        <w:tc>
          <w:tcPr>
            <w:tcW w:w="1457" w:type="dxa"/>
            <w:tcBorders>
              <w:top w:val="single" w:sz="4" w:space="0" w:color="000000"/>
              <w:left w:val="single" w:sz="4" w:space="0" w:color="000000"/>
              <w:bottom w:val="single" w:sz="4" w:space="0" w:color="000000"/>
              <w:right w:val="single" w:sz="4" w:space="0" w:color="000000"/>
            </w:tcBorders>
          </w:tcPr>
          <w:p w14:paraId="3FC827BC" w14:textId="14BDA304"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de-DE"/>
              </w:rPr>
              <w:t>[300 m - 500 m]</w:t>
            </w:r>
          </w:p>
          <w:p w14:paraId="7CA9254B" w14:textId="77777777"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de-DE"/>
              </w:rPr>
              <w:t>Outdoors</w:t>
            </w:r>
          </w:p>
          <w:p w14:paraId="09A27FED" w14:textId="2B2F41AF" w:rsidR="00F4477F" w:rsidRPr="00094C24" w:rsidRDefault="00F4477F" w:rsidP="00F4477F">
            <w:pPr>
              <w:spacing w:after="0"/>
              <w:jc w:val="center"/>
              <w:rPr>
                <w:rFonts w:eastAsia="DengXian"/>
                <w:sz w:val="18"/>
                <w:szCs w:val="18"/>
                <w:lang w:eastAsia="zh-CN"/>
              </w:rPr>
            </w:pPr>
          </w:p>
        </w:tc>
        <w:tc>
          <w:tcPr>
            <w:tcW w:w="956" w:type="dxa"/>
            <w:tcBorders>
              <w:top w:val="single" w:sz="4" w:space="0" w:color="000000"/>
              <w:left w:val="single" w:sz="4" w:space="0" w:color="000000"/>
              <w:bottom w:val="single" w:sz="4" w:space="0" w:color="000000"/>
              <w:right w:val="single" w:sz="4" w:space="0" w:color="000000"/>
            </w:tcBorders>
          </w:tcPr>
          <w:p w14:paraId="39EA9FAC" w14:textId="5FD5A29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21CC03A7" w14:textId="77777777"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de-DE"/>
              </w:rPr>
              <w:t>15 min</w:t>
            </w:r>
          </w:p>
          <w:p w14:paraId="7DAB984F" w14:textId="447DDA5F" w:rsidR="00F4477F" w:rsidRPr="00094C24" w:rsidRDefault="00F4477F" w:rsidP="00F4477F">
            <w:pPr>
              <w:spacing w:after="0"/>
              <w:jc w:val="center"/>
              <w:rPr>
                <w:rFonts w:eastAsia="DengXian"/>
                <w:sz w:val="18"/>
                <w:szCs w:val="18"/>
                <w:lang w:eastAsia="zh-CN"/>
              </w:rPr>
            </w:pPr>
          </w:p>
        </w:tc>
        <w:tc>
          <w:tcPr>
            <w:tcW w:w="1266" w:type="dxa"/>
            <w:tcBorders>
              <w:top w:val="single" w:sz="4" w:space="0" w:color="000000"/>
              <w:left w:val="single" w:sz="4" w:space="0" w:color="000000"/>
              <w:bottom w:val="single" w:sz="4" w:space="0" w:color="000000"/>
              <w:right w:val="single" w:sz="4" w:space="0" w:color="000000"/>
            </w:tcBorders>
          </w:tcPr>
          <w:p w14:paraId="540DC083" w14:textId="1AB478B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643B1074" w14:textId="2E9F35E3"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0479B968" w14:textId="6BCAFCDD" w:rsidR="00F4477F" w:rsidRPr="00094C24" w:rsidRDefault="00F4477F" w:rsidP="00F4477F">
            <w:pPr>
              <w:pStyle w:val="TAC"/>
              <w:rPr>
                <w:rFonts w:ascii="Times New Roman" w:eastAsia="SimSun" w:hAnsi="Times New Roman"/>
                <w:szCs w:val="18"/>
                <w:lang w:eastAsia="en-GB"/>
              </w:rPr>
            </w:pPr>
            <w:r w:rsidRPr="00094C24">
              <w:rPr>
                <w:rFonts w:ascii="Times New Roman" w:eastAsia="SimSun" w:hAnsi="Times New Roman"/>
                <w:szCs w:val="18"/>
                <w:lang w:eastAsia="en-GB"/>
              </w:rPr>
              <w:t>23</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7713707E" w14:textId="425FB655" w:rsidR="00F4477F" w:rsidRPr="00094C24" w:rsidRDefault="00F4477F" w:rsidP="00F4477F">
            <w:pPr>
              <w:pStyle w:val="TAC"/>
              <w:rPr>
                <w:rFonts w:ascii="Times New Roman" w:eastAsia="DengXian" w:hAnsi="Times New Roman"/>
                <w:szCs w:val="18"/>
                <w:lang w:eastAsia="zh-CN"/>
              </w:rPr>
            </w:pPr>
            <w:r w:rsidRPr="00094C24">
              <w:rPr>
                <w:rFonts w:ascii="Times New Roman" w:eastAsia="SimSun" w:hAnsi="Times New Roman"/>
                <w:szCs w:val="18"/>
                <w:lang w:eastAsia="en-GB"/>
              </w:rPr>
              <w:t>&gt;10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3AB85000" w14:textId="77777777"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de-DE"/>
              </w:rPr>
              <w:t>&lt;500 bit/s</w:t>
            </w:r>
          </w:p>
          <w:p w14:paraId="5E59CA78" w14:textId="6F4810C5" w:rsidR="00F4477F" w:rsidRPr="00094C24" w:rsidRDefault="00F4477F" w:rsidP="00F4477F">
            <w:pPr>
              <w:spacing w:after="0"/>
              <w:jc w:val="center"/>
              <w:rPr>
                <w:rFonts w:eastAsia="DengXian"/>
                <w:sz w:val="18"/>
                <w:szCs w:val="18"/>
                <w:lang w:eastAsia="zh-CN"/>
              </w:rPr>
            </w:pP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5B944D9" w14:textId="07392325" w:rsidR="00F4477F" w:rsidRPr="00094C24" w:rsidRDefault="00F4477F" w:rsidP="00F4477F">
            <w:pPr>
              <w:keepNext/>
              <w:keepLines/>
              <w:spacing w:after="0"/>
              <w:jc w:val="center"/>
              <w:rPr>
                <w:rFonts w:eastAsia="DengXian"/>
                <w:sz w:val="18"/>
                <w:szCs w:val="18"/>
                <w:lang w:eastAsia="zh-CN"/>
              </w:rPr>
            </w:pPr>
            <w:r w:rsidRPr="00094C24">
              <w:rPr>
                <w:sz w:val="18"/>
                <w:szCs w:val="18"/>
                <w:lang w:eastAsia="de-DE"/>
              </w:rPr>
              <w:t xml:space="preserve">Typically,  </w:t>
            </w:r>
            <w:r w:rsidRPr="00094C24">
              <w:rPr>
                <w:sz w:val="18"/>
                <w:szCs w:val="18"/>
                <w:lang w:eastAsia="de-DE"/>
              </w:rPr>
              <w:br/>
              <w:t>[&lt; 100 bytes]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1F92F7D9" w14:textId="3605EDC0"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850 000 devices / km</w:t>
            </w:r>
            <w:r w:rsidRPr="00094C24">
              <w:rPr>
                <w:rFonts w:ascii="Times New Roman" w:hAnsi="Times New Roman"/>
                <w:szCs w:val="18"/>
                <w:vertAlign w:val="superscript"/>
              </w:rPr>
              <w:t>2</w:t>
            </w:r>
          </w:p>
        </w:tc>
        <w:tc>
          <w:tcPr>
            <w:tcW w:w="1457" w:type="dxa"/>
            <w:tcBorders>
              <w:top w:val="single" w:sz="4" w:space="0" w:color="000000"/>
              <w:left w:val="single" w:sz="4" w:space="0" w:color="000000"/>
              <w:bottom w:val="single" w:sz="4" w:space="0" w:color="000000"/>
              <w:right w:val="single" w:sz="4" w:space="0" w:color="000000"/>
            </w:tcBorders>
          </w:tcPr>
          <w:p w14:paraId="6F5A11DA" w14:textId="7BB1C36A"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250 m</w:t>
            </w:r>
            <w:r>
              <w:rPr>
                <w:rFonts w:ascii="Times New Roman" w:hAnsi="Times New Roman"/>
                <w:szCs w:val="18"/>
                <w:lang w:val="en-US" w:eastAsia="de-DE"/>
              </w:rPr>
              <w:t xml:space="preserve"> </w:t>
            </w:r>
            <w:r w:rsidRPr="00094C24">
              <w:rPr>
                <w:rFonts w:ascii="Times New Roman" w:hAnsi="Times New Roman"/>
                <w:szCs w:val="18"/>
                <w:lang w:eastAsia="de-DE"/>
              </w:rPr>
              <w:t>Indoor</w:t>
            </w:r>
          </w:p>
        </w:tc>
        <w:tc>
          <w:tcPr>
            <w:tcW w:w="956" w:type="dxa"/>
            <w:tcBorders>
              <w:top w:val="single" w:sz="4" w:space="0" w:color="000000"/>
              <w:left w:val="single" w:sz="4" w:space="0" w:color="000000"/>
              <w:bottom w:val="single" w:sz="4" w:space="0" w:color="000000"/>
              <w:right w:val="single" w:sz="4" w:space="0" w:color="000000"/>
            </w:tcBorders>
          </w:tcPr>
          <w:p w14:paraId="05B1ED60" w14:textId="17D060B3"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641F9A5B" w14:textId="25569FB2"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15 min to half an hour</w:t>
            </w:r>
          </w:p>
        </w:tc>
        <w:tc>
          <w:tcPr>
            <w:tcW w:w="1266" w:type="dxa"/>
            <w:tcBorders>
              <w:top w:val="single" w:sz="4" w:space="0" w:color="000000"/>
              <w:left w:val="single" w:sz="4" w:space="0" w:color="000000"/>
              <w:bottom w:val="single" w:sz="4" w:space="0" w:color="000000"/>
              <w:right w:val="single" w:sz="4" w:space="0" w:color="000000"/>
            </w:tcBorders>
          </w:tcPr>
          <w:p w14:paraId="2CE30634" w14:textId="7FEEC1D9"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2300BF30" w14:textId="1C71D056" w:rsidTr="00F4477F">
        <w:trPr>
          <w:trHeight w:val="224"/>
        </w:trPr>
        <w:tc>
          <w:tcPr>
            <w:tcW w:w="536" w:type="dxa"/>
            <w:tcBorders>
              <w:top w:val="single" w:sz="4" w:space="0" w:color="000000"/>
              <w:left w:val="single" w:sz="4" w:space="0" w:color="000000"/>
              <w:bottom w:val="single" w:sz="4" w:space="0" w:color="000000"/>
              <w:right w:val="single" w:sz="4" w:space="0" w:color="000000"/>
            </w:tcBorders>
          </w:tcPr>
          <w:p w14:paraId="0D2FB49D" w14:textId="54675EAD" w:rsidR="00F4477F" w:rsidRPr="00094C24" w:rsidRDefault="00F4477F" w:rsidP="00F4477F">
            <w:pPr>
              <w:spacing w:after="0"/>
              <w:jc w:val="center"/>
              <w:rPr>
                <w:sz w:val="18"/>
                <w:szCs w:val="18"/>
                <w:lang w:eastAsia="de-DE"/>
              </w:rPr>
            </w:pPr>
            <w:r w:rsidRPr="00094C24">
              <w:rPr>
                <w:sz w:val="18"/>
                <w:szCs w:val="18"/>
                <w:lang w:eastAsia="de-DE"/>
              </w:rPr>
              <w:t>24</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31AED05F" w14:textId="23FB4804" w:rsidR="00F4477F" w:rsidRPr="00094C24" w:rsidRDefault="00F4477F" w:rsidP="00F4477F">
            <w:pPr>
              <w:pStyle w:val="TAC"/>
              <w:jc w:val="both"/>
              <w:rPr>
                <w:rFonts w:ascii="Times New Roman" w:eastAsia="DengXian" w:hAnsi="Times New Roman"/>
                <w:szCs w:val="18"/>
                <w:lang w:eastAsia="zh-CN"/>
              </w:rPr>
            </w:pPr>
            <w:r w:rsidRPr="00094C24">
              <w:rPr>
                <w:rFonts w:ascii="Times New Roman" w:hAnsi="Times New Roman"/>
                <w:szCs w:val="18"/>
                <w:lang w:eastAsia="de-DE"/>
              </w:rPr>
              <w:t>10s - 30s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3DD7F70B" w14:textId="6A2A0D37" w:rsidR="00F4477F" w:rsidRPr="00094C24" w:rsidRDefault="00F4477F" w:rsidP="00F4477F">
            <w:pPr>
              <w:spacing w:after="0"/>
              <w:jc w:val="center"/>
              <w:rPr>
                <w:rFonts w:eastAsia="DengXian"/>
                <w:sz w:val="18"/>
                <w:szCs w:val="18"/>
                <w:lang w:eastAsia="zh-CN"/>
              </w:rPr>
            </w:pPr>
            <w:r w:rsidRPr="00094C24">
              <w:rPr>
                <w:sz w:val="18"/>
                <w:szCs w:val="18"/>
                <w:lang w:eastAsia="de-DE"/>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212D46FA" w14:textId="30A37E49" w:rsidR="00F4477F" w:rsidRPr="00094C24" w:rsidRDefault="00F4477F" w:rsidP="00F4477F">
            <w:pPr>
              <w:keepNext/>
              <w:keepLines/>
              <w:spacing w:after="0"/>
              <w:jc w:val="center"/>
              <w:rPr>
                <w:rFonts w:eastAsia="DengXian"/>
                <w:sz w:val="18"/>
                <w:szCs w:val="18"/>
                <w:lang w:eastAsia="zh-CN"/>
              </w:rPr>
            </w:pPr>
            <w:r w:rsidRPr="00094C24">
              <w:rPr>
                <w:sz w:val="18"/>
                <w:szCs w:val="18"/>
                <w:lang w:eastAsia="de-DE"/>
              </w:rPr>
              <w:t>Typically,</w:t>
            </w:r>
            <w:r w:rsidRPr="00094C24">
              <w:rPr>
                <w:sz w:val="18"/>
                <w:szCs w:val="18"/>
                <w:lang w:eastAsia="de-DE"/>
              </w:rPr>
              <w:br/>
              <w:t>[&lt; 100 bytes]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6108A076" w14:textId="5D73702E"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val="en-US"/>
              </w:rPr>
              <w:t>&lt;1000 devices / km2</w:t>
            </w:r>
          </w:p>
        </w:tc>
        <w:tc>
          <w:tcPr>
            <w:tcW w:w="1457" w:type="dxa"/>
            <w:tcBorders>
              <w:top w:val="single" w:sz="4" w:space="0" w:color="000000"/>
              <w:left w:val="single" w:sz="4" w:space="0" w:color="000000"/>
              <w:bottom w:val="single" w:sz="4" w:space="0" w:color="000000"/>
              <w:right w:val="single" w:sz="4" w:space="0" w:color="000000"/>
            </w:tcBorders>
          </w:tcPr>
          <w:p w14:paraId="3D89F5E0" w14:textId="0B45F76C" w:rsidR="00F4477F" w:rsidRPr="00094C24" w:rsidRDefault="00F4477F" w:rsidP="00F4477F">
            <w:pPr>
              <w:pStyle w:val="TAC"/>
              <w:rPr>
                <w:rFonts w:ascii="Times New Roman" w:hAnsi="Times New Roman"/>
                <w:szCs w:val="18"/>
                <w:lang w:eastAsia="ko-KR"/>
              </w:rPr>
            </w:pPr>
            <w:r w:rsidRPr="00094C24">
              <w:rPr>
                <w:rFonts w:ascii="Times New Roman" w:hAnsi="Times New Roman"/>
                <w:szCs w:val="18"/>
                <w:lang w:eastAsia="ko-KR"/>
              </w:rPr>
              <w:t>[</w:t>
            </w:r>
            <w:r w:rsidRPr="00094C24">
              <w:rPr>
                <w:rFonts w:ascii="Times New Roman" w:hAnsi="Times New Roman"/>
                <w:szCs w:val="18"/>
                <w:lang w:eastAsia="de-DE"/>
              </w:rPr>
              <w:t xml:space="preserve">300m </w:t>
            </w:r>
            <w:r>
              <w:rPr>
                <w:rFonts w:ascii="Times New Roman" w:hAnsi="Times New Roman"/>
                <w:szCs w:val="18"/>
                <w:lang w:eastAsia="de-DE"/>
              </w:rPr>
              <w:t>–</w:t>
            </w:r>
            <w:r w:rsidRPr="00094C24">
              <w:rPr>
                <w:rFonts w:ascii="Times New Roman" w:hAnsi="Times New Roman"/>
                <w:szCs w:val="18"/>
                <w:lang w:eastAsia="de-DE"/>
              </w:rPr>
              <w:t xml:space="preserve"> 700</w:t>
            </w:r>
            <w:r>
              <w:rPr>
                <w:rFonts w:ascii="Times New Roman" w:hAnsi="Times New Roman"/>
                <w:szCs w:val="18"/>
                <w:lang w:val="en-US" w:eastAsia="de-DE"/>
              </w:rPr>
              <w:t>m</w:t>
            </w:r>
            <w:r w:rsidRPr="00094C24">
              <w:rPr>
                <w:rFonts w:ascii="Times New Roman" w:hAnsi="Times New Roman"/>
                <w:szCs w:val="18"/>
                <w:lang w:eastAsia="de-DE"/>
              </w:rPr>
              <w:t>]</w:t>
            </w:r>
          </w:p>
          <w:p w14:paraId="5D95F002" w14:textId="3E91BBE5"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Outdoors</w:t>
            </w:r>
          </w:p>
        </w:tc>
        <w:tc>
          <w:tcPr>
            <w:tcW w:w="956" w:type="dxa"/>
            <w:tcBorders>
              <w:top w:val="single" w:sz="4" w:space="0" w:color="000000"/>
              <w:left w:val="single" w:sz="4" w:space="0" w:color="000000"/>
              <w:bottom w:val="single" w:sz="4" w:space="0" w:color="000000"/>
              <w:right w:val="single" w:sz="4" w:space="0" w:color="000000"/>
            </w:tcBorders>
          </w:tcPr>
          <w:p w14:paraId="1F37F482" w14:textId="0F5AB37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Stationary</w:t>
            </w:r>
          </w:p>
        </w:tc>
        <w:tc>
          <w:tcPr>
            <w:tcW w:w="896" w:type="dxa"/>
            <w:tcBorders>
              <w:top w:val="single" w:sz="4" w:space="0" w:color="000000"/>
              <w:left w:val="single" w:sz="4" w:space="0" w:color="000000"/>
              <w:bottom w:val="single" w:sz="4" w:space="0" w:color="000000"/>
              <w:right w:val="single" w:sz="4" w:space="0" w:color="000000"/>
            </w:tcBorders>
          </w:tcPr>
          <w:p w14:paraId="3BC6478F" w14:textId="44B1360D"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val="en-US"/>
              </w:rPr>
              <w:t>15 min</w:t>
            </w:r>
          </w:p>
        </w:tc>
        <w:tc>
          <w:tcPr>
            <w:tcW w:w="1266" w:type="dxa"/>
            <w:tcBorders>
              <w:top w:val="single" w:sz="4" w:space="0" w:color="000000"/>
              <w:left w:val="single" w:sz="4" w:space="0" w:color="000000"/>
              <w:bottom w:val="single" w:sz="4" w:space="0" w:color="000000"/>
              <w:right w:val="single" w:sz="4" w:space="0" w:color="000000"/>
            </w:tcBorders>
          </w:tcPr>
          <w:p w14:paraId="555225BE" w14:textId="1F120405"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0DD2A61C" w14:textId="4B7ED432"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34A2CBC2" w14:textId="71890999" w:rsidR="00F4477F" w:rsidRPr="00094C24" w:rsidRDefault="00F4477F" w:rsidP="00F4477F">
            <w:pPr>
              <w:spacing w:after="0"/>
              <w:jc w:val="center"/>
              <w:rPr>
                <w:sz w:val="18"/>
                <w:szCs w:val="18"/>
                <w:lang w:eastAsia="en-GB"/>
              </w:rPr>
            </w:pPr>
            <w:r w:rsidRPr="00094C24">
              <w:rPr>
                <w:sz w:val="18"/>
                <w:szCs w:val="18"/>
                <w:lang w:eastAsia="en-GB"/>
              </w:rPr>
              <w:t>25</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7075BB2F" w14:textId="52C56B4A" w:rsidR="00F4477F" w:rsidRPr="00094C24" w:rsidRDefault="00F4477F" w:rsidP="00F4477F">
            <w:pPr>
              <w:pStyle w:val="TAC"/>
              <w:rPr>
                <w:rFonts w:ascii="Times New Roman" w:eastAsia="DengXian" w:hAnsi="Times New Roman"/>
                <w:szCs w:val="18"/>
                <w:lang w:eastAsia="zh-CN"/>
              </w:rPr>
            </w:pPr>
            <w:r w:rsidRPr="00094C24">
              <w:rPr>
                <w:rFonts w:ascii="Times New Roman" w:eastAsia="SimSun" w:hAnsi="Times New Roman"/>
                <w:szCs w:val="18"/>
                <w:lang w:eastAsia="en-GB"/>
              </w:rPr>
              <w:t>10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2FE65A39" w14:textId="1894FE9D" w:rsidR="00F4477F" w:rsidRPr="00094C24" w:rsidRDefault="00F4477F" w:rsidP="00F4477F">
            <w:pPr>
              <w:spacing w:after="0"/>
              <w:jc w:val="center"/>
              <w:rPr>
                <w:rFonts w:eastAsia="DengXian"/>
                <w:sz w:val="18"/>
                <w:szCs w:val="18"/>
                <w:lang w:eastAsia="zh-CN"/>
              </w:rPr>
            </w:pPr>
            <w:r w:rsidRPr="00094C24">
              <w:rPr>
                <w:sz w:val="18"/>
                <w:szCs w:val="18"/>
                <w:lang w:eastAsia="de-DE"/>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332015A6" w14:textId="491E0276" w:rsidR="00F4477F" w:rsidRPr="00094C24" w:rsidRDefault="00F4477F" w:rsidP="00F4477F">
            <w:pPr>
              <w:keepNext/>
              <w:keepLines/>
              <w:spacing w:after="0"/>
              <w:jc w:val="center"/>
              <w:rPr>
                <w:rFonts w:eastAsia="DengXian"/>
                <w:sz w:val="18"/>
                <w:szCs w:val="18"/>
                <w:lang w:eastAsia="zh-CN"/>
              </w:rPr>
            </w:pPr>
            <w:r w:rsidRPr="00094C24">
              <w:rPr>
                <w:sz w:val="18"/>
                <w:szCs w:val="18"/>
                <w:lang w:eastAsia="de-DE"/>
              </w:rPr>
              <w:t>Typically,</w:t>
            </w:r>
            <w:r w:rsidRPr="00094C24">
              <w:rPr>
                <w:sz w:val="18"/>
                <w:szCs w:val="18"/>
                <w:lang w:eastAsia="de-DE"/>
              </w:rPr>
              <w:br/>
              <w:t>[&lt; 100 bytes]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70EB4C15" w14:textId="10D15106"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&lt;1000 devices / km2</w:t>
            </w:r>
          </w:p>
        </w:tc>
        <w:tc>
          <w:tcPr>
            <w:tcW w:w="1457" w:type="dxa"/>
            <w:tcBorders>
              <w:top w:val="single" w:sz="4" w:space="0" w:color="000000"/>
              <w:left w:val="single" w:sz="4" w:space="0" w:color="000000"/>
              <w:bottom w:val="single" w:sz="4" w:space="0" w:color="000000"/>
              <w:right w:val="single" w:sz="4" w:space="0" w:color="000000"/>
            </w:tcBorders>
          </w:tcPr>
          <w:p w14:paraId="4A861F01" w14:textId="77676A65" w:rsidR="00F4477F" w:rsidRPr="00094C24" w:rsidRDefault="00F4477F" w:rsidP="00F4477F">
            <w:pPr>
              <w:pStyle w:val="TAC"/>
              <w:rPr>
                <w:rFonts w:ascii="Times New Roman" w:hAnsi="Times New Roman"/>
                <w:szCs w:val="18"/>
                <w:lang w:eastAsia="de-DE"/>
              </w:rPr>
            </w:pPr>
            <w:r w:rsidRPr="00094C24">
              <w:rPr>
                <w:rFonts w:ascii="Times New Roman" w:hAnsi="Times New Roman"/>
                <w:szCs w:val="18"/>
                <w:lang w:eastAsia="ko-KR"/>
              </w:rPr>
              <w:t>[</w:t>
            </w:r>
            <w:r w:rsidRPr="00094C24">
              <w:rPr>
                <w:rFonts w:ascii="Times New Roman" w:hAnsi="Times New Roman"/>
                <w:szCs w:val="18"/>
                <w:lang w:eastAsia="de-DE"/>
              </w:rPr>
              <w:t>300m - 500m]</w:t>
            </w:r>
          </w:p>
          <w:p w14:paraId="23AF99B9" w14:textId="16604DD9" w:rsidR="00F4477F" w:rsidRPr="00094C24" w:rsidRDefault="00F4477F" w:rsidP="00F4477F">
            <w:pPr>
              <w:spacing w:after="0"/>
              <w:jc w:val="center"/>
              <w:rPr>
                <w:rFonts w:eastAsia="DengXian"/>
                <w:sz w:val="18"/>
                <w:szCs w:val="18"/>
                <w:lang w:eastAsia="zh-CN"/>
              </w:rPr>
            </w:pPr>
            <w:r w:rsidRPr="00094C24">
              <w:rPr>
                <w:sz w:val="18"/>
                <w:szCs w:val="18"/>
                <w:lang w:eastAsia="de-DE"/>
              </w:rPr>
              <w:t>Outdoors</w:t>
            </w:r>
          </w:p>
        </w:tc>
        <w:tc>
          <w:tcPr>
            <w:tcW w:w="956" w:type="dxa"/>
            <w:tcBorders>
              <w:top w:val="single" w:sz="4" w:space="0" w:color="000000"/>
              <w:left w:val="single" w:sz="4" w:space="0" w:color="000000"/>
              <w:bottom w:val="single" w:sz="4" w:space="0" w:color="000000"/>
              <w:right w:val="single" w:sz="4" w:space="0" w:color="000000"/>
            </w:tcBorders>
          </w:tcPr>
          <w:p w14:paraId="1FD81A5A" w14:textId="4F53E979"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tcPr>
          <w:p w14:paraId="59276B33" w14:textId="1F5133F3" w:rsidR="00F4477F" w:rsidRPr="00094C24" w:rsidRDefault="00F4477F" w:rsidP="00F4477F">
            <w:pPr>
              <w:pStyle w:val="TAC"/>
              <w:rPr>
                <w:rFonts w:ascii="Times New Roman" w:eastAsia="DengXian" w:hAnsi="Times New Roman"/>
                <w:szCs w:val="18"/>
                <w:lang w:eastAsia="zh-CN"/>
              </w:rPr>
            </w:pPr>
            <w:r w:rsidRPr="00094C24">
              <w:rPr>
                <w:rFonts w:ascii="Times New Roman" w:hAnsi="Times New Roman"/>
                <w:szCs w:val="18"/>
                <w:lang w:eastAsia="de-DE"/>
              </w:rPr>
              <w:t>15 min</w:t>
            </w:r>
          </w:p>
        </w:tc>
        <w:tc>
          <w:tcPr>
            <w:tcW w:w="1266" w:type="dxa"/>
            <w:tcBorders>
              <w:top w:val="single" w:sz="4" w:space="0" w:color="000000"/>
              <w:left w:val="single" w:sz="4" w:space="0" w:color="000000"/>
              <w:bottom w:val="single" w:sz="4" w:space="0" w:color="000000"/>
              <w:right w:val="single" w:sz="4" w:space="0" w:color="000000"/>
            </w:tcBorders>
          </w:tcPr>
          <w:p w14:paraId="5B9F6AC3" w14:textId="0F27172C"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76B3CF93" w14:textId="0DCFAA90"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2751BF09" w14:textId="51AC1153" w:rsidR="00F4477F" w:rsidRPr="00094C24" w:rsidRDefault="00F4477F" w:rsidP="00F4477F">
            <w:pPr>
              <w:spacing w:after="0"/>
              <w:jc w:val="center"/>
              <w:rPr>
                <w:sz w:val="18"/>
                <w:szCs w:val="18"/>
              </w:rPr>
            </w:pPr>
            <w:r w:rsidRPr="00094C24">
              <w:rPr>
                <w:sz w:val="18"/>
                <w:szCs w:val="18"/>
              </w:rPr>
              <w:t>26</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hideMark/>
          </w:tcPr>
          <w:p w14:paraId="2E91D270" w14:textId="455EECBF" w:rsidR="00F4477F" w:rsidRPr="00094C24" w:rsidRDefault="00F4477F" w:rsidP="00F4477F">
            <w:pPr>
              <w:spacing w:after="0"/>
              <w:jc w:val="center"/>
              <w:rPr>
                <w:rFonts w:eastAsia="DengXian"/>
                <w:sz w:val="18"/>
                <w:szCs w:val="18"/>
                <w:lang w:eastAsia="zh-CN"/>
              </w:rPr>
            </w:pPr>
            <w:r w:rsidRPr="00094C24">
              <w:rPr>
                <w:sz w:val="18"/>
                <w:szCs w:val="18"/>
              </w:rPr>
              <w:t>1 s</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hideMark/>
          </w:tcPr>
          <w:p w14:paraId="16F68FCE" w14:textId="762802E6" w:rsidR="00F4477F" w:rsidRPr="00094C24" w:rsidRDefault="00F4477F" w:rsidP="00F4477F">
            <w:pPr>
              <w:spacing w:after="0"/>
              <w:jc w:val="center"/>
              <w:rPr>
                <w:rFonts w:eastAsia="DengXian"/>
                <w:sz w:val="18"/>
                <w:szCs w:val="18"/>
                <w:lang w:eastAsia="zh-CN"/>
              </w:rPr>
            </w:pPr>
            <w:r w:rsidRPr="00094C24">
              <w:rPr>
                <w:sz w:val="18"/>
                <w:szCs w:val="18"/>
              </w:rPr>
              <w:t>&lt;1 kbit/s</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hideMark/>
          </w:tcPr>
          <w:p w14:paraId="0BF7A17D" w14:textId="5462EC4F" w:rsidR="00F4477F" w:rsidRPr="00094C24" w:rsidRDefault="00F4477F" w:rsidP="00F4477F">
            <w:pPr>
              <w:spacing w:after="0"/>
              <w:jc w:val="center"/>
              <w:rPr>
                <w:rFonts w:eastAsia="DengXian"/>
                <w:sz w:val="18"/>
                <w:szCs w:val="18"/>
                <w:lang w:eastAsia="zh-CN"/>
              </w:rPr>
            </w:pPr>
            <w:r w:rsidRPr="00094C24">
              <w:rPr>
                <w:sz w:val="18"/>
                <w:szCs w:val="18"/>
              </w:rPr>
              <w:t>&lt;100 bits</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hideMark/>
          </w:tcPr>
          <w:p w14:paraId="3C0E3052" w14:textId="77777777" w:rsidR="00F4477F" w:rsidRPr="00094C24" w:rsidRDefault="00F4477F" w:rsidP="00F4477F">
            <w:pPr>
              <w:spacing w:after="0"/>
              <w:jc w:val="center"/>
              <w:rPr>
                <w:sz w:val="18"/>
                <w:szCs w:val="18"/>
              </w:rPr>
            </w:pPr>
            <w:r w:rsidRPr="00094C24">
              <w:rPr>
                <w:rFonts w:eastAsia="DengXian"/>
                <w:sz w:val="18"/>
                <w:szCs w:val="18"/>
                <w:lang w:eastAsia="zh-CN"/>
              </w:rPr>
              <w:t>&lt;20 per 100 m</w:t>
            </w:r>
            <w:r w:rsidRPr="00094C24">
              <w:rPr>
                <w:rFonts w:eastAsia="DengXian"/>
                <w:sz w:val="18"/>
                <w:szCs w:val="18"/>
                <w:vertAlign w:val="superscript"/>
                <w:lang w:eastAsia="zh-CN"/>
              </w:rPr>
              <w:t>2</w:t>
            </w:r>
            <w:r w:rsidRPr="00094C24">
              <w:rPr>
                <w:sz w:val="18"/>
                <w:szCs w:val="18"/>
              </w:rPr>
              <w:t xml:space="preserve"> indoor</w:t>
            </w:r>
          </w:p>
          <w:p w14:paraId="35FAEF1C" w14:textId="07609701"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&lt;200 per 100 m</w:t>
            </w:r>
            <w:r w:rsidRPr="00094C24">
              <w:rPr>
                <w:rFonts w:eastAsia="DengXian"/>
                <w:sz w:val="18"/>
                <w:szCs w:val="18"/>
                <w:vertAlign w:val="superscript"/>
                <w:lang w:eastAsia="zh-CN"/>
              </w:rPr>
              <w:t xml:space="preserve">2 </w:t>
            </w:r>
            <w:r w:rsidRPr="00094C24">
              <w:rPr>
                <w:sz w:val="18"/>
                <w:szCs w:val="18"/>
              </w:rPr>
              <w:t>outdoor</w:t>
            </w:r>
          </w:p>
        </w:tc>
        <w:tc>
          <w:tcPr>
            <w:tcW w:w="1457" w:type="dxa"/>
            <w:tcBorders>
              <w:top w:val="single" w:sz="4" w:space="0" w:color="000000"/>
              <w:left w:val="single" w:sz="4" w:space="0" w:color="000000"/>
              <w:bottom w:val="single" w:sz="4" w:space="0" w:color="000000"/>
              <w:right w:val="single" w:sz="4" w:space="0" w:color="000000"/>
            </w:tcBorders>
          </w:tcPr>
          <w:p w14:paraId="486C96CC" w14:textId="5569A233" w:rsidR="00F4477F" w:rsidRPr="00094C24" w:rsidRDefault="00F4477F" w:rsidP="00F4477F">
            <w:pPr>
              <w:spacing w:after="0"/>
              <w:jc w:val="center"/>
              <w:rPr>
                <w:sz w:val="18"/>
                <w:szCs w:val="18"/>
              </w:rPr>
            </w:pPr>
            <w:r w:rsidRPr="00094C24">
              <w:rPr>
                <w:sz w:val="18"/>
                <w:szCs w:val="18"/>
              </w:rPr>
              <w:t>20m indoor</w:t>
            </w:r>
          </w:p>
          <w:p w14:paraId="4C2200AC" w14:textId="50805285" w:rsidR="00F4477F" w:rsidRPr="00094C24" w:rsidRDefault="00F4477F" w:rsidP="00F4477F">
            <w:pPr>
              <w:spacing w:after="0"/>
              <w:jc w:val="center"/>
              <w:rPr>
                <w:rFonts w:eastAsia="DengXian"/>
                <w:sz w:val="18"/>
                <w:szCs w:val="18"/>
                <w:lang w:eastAsia="zh-CN"/>
              </w:rPr>
            </w:pPr>
            <w:r w:rsidRPr="00094C24">
              <w:rPr>
                <w:sz w:val="18"/>
                <w:szCs w:val="18"/>
              </w:rPr>
              <w:t>200m outdoor</w:t>
            </w:r>
          </w:p>
        </w:tc>
        <w:tc>
          <w:tcPr>
            <w:tcW w:w="956" w:type="dxa"/>
            <w:tcBorders>
              <w:top w:val="single" w:sz="4" w:space="0" w:color="000000"/>
              <w:left w:val="single" w:sz="4" w:space="0" w:color="000000"/>
              <w:bottom w:val="single" w:sz="4" w:space="0" w:color="000000"/>
              <w:right w:val="single" w:sz="4" w:space="0" w:color="000000"/>
            </w:tcBorders>
          </w:tcPr>
          <w:p w14:paraId="49D7352C" w14:textId="27C91154"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Static</w:t>
            </w:r>
          </w:p>
        </w:tc>
        <w:tc>
          <w:tcPr>
            <w:tcW w:w="896" w:type="dxa"/>
            <w:tcBorders>
              <w:top w:val="single" w:sz="4" w:space="0" w:color="000000"/>
              <w:left w:val="single" w:sz="4" w:space="0" w:color="000000"/>
              <w:bottom w:val="single" w:sz="4" w:space="0" w:color="000000"/>
              <w:right w:val="single" w:sz="4" w:space="0" w:color="000000"/>
            </w:tcBorders>
          </w:tcPr>
          <w:p w14:paraId="6A3E5BD0" w14:textId="67AA90FD"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72CF031E" w14:textId="7D42B4EB" w:rsidR="00F4477F" w:rsidRPr="00094C24" w:rsidRDefault="00F4477F" w:rsidP="00F4477F">
            <w:pPr>
              <w:spacing w:after="0"/>
              <w:jc w:val="center"/>
              <w:rPr>
                <w:rFonts w:eastAsia="DengXian"/>
                <w:sz w:val="18"/>
                <w:szCs w:val="18"/>
                <w:lang w:eastAsia="zh-CN"/>
              </w:rPr>
            </w:pPr>
            <w:r w:rsidRPr="00094C24">
              <w:rPr>
                <w:rFonts w:eastAsia="DengXian"/>
                <w:sz w:val="18"/>
                <w:szCs w:val="18"/>
                <w:lang w:eastAsia="zh-CN"/>
              </w:rPr>
              <w:t>NA</w:t>
            </w:r>
          </w:p>
        </w:tc>
      </w:tr>
      <w:tr w:rsidR="00F4477F" w:rsidRPr="00094C24" w14:paraId="410A7F65" w14:textId="37D73A5F" w:rsidTr="00F4477F">
        <w:trPr>
          <w:trHeight w:val="20"/>
        </w:trPr>
        <w:tc>
          <w:tcPr>
            <w:tcW w:w="536" w:type="dxa"/>
            <w:tcBorders>
              <w:top w:val="single" w:sz="4" w:space="0" w:color="000000"/>
              <w:left w:val="single" w:sz="4" w:space="0" w:color="000000"/>
              <w:bottom w:val="single" w:sz="4" w:space="0" w:color="000000"/>
              <w:right w:val="single" w:sz="4" w:space="0" w:color="000000"/>
            </w:tcBorders>
            <w:vAlign w:val="center"/>
          </w:tcPr>
          <w:p w14:paraId="77FC460D" w14:textId="3F6389F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27</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96B6E67" w14:textId="7777777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4CF9EA2" w14:textId="7777777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C05A737" w14:textId="7777777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FEC8DD8" w14:textId="7777777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vAlign w:val="center"/>
          </w:tcPr>
          <w:p w14:paraId="2F3D0163" w14:textId="0AE4299E"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vAlign w:val="center"/>
          </w:tcPr>
          <w:p w14:paraId="79DAAD42" w14:textId="2037477D"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vAlign w:val="center"/>
          </w:tcPr>
          <w:p w14:paraId="06DE15DB" w14:textId="03BE5C6F"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vAlign w:val="center"/>
          </w:tcPr>
          <w:p w14:paraId="56E71CA9" w14:textId="38ECAF85"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r>
      <w:tr w:rsidR="00F4477F" w:rsidRPr="00094C24" w14:paraId="1CE1E961" w14:textId="77777777" w:rsidTr="00F4477F">
        <w:trPr>
          <w:trHeight w:val="20"/>
        </w:trPr>
        <w:tc>
          <w:tcPr>
            <w:tcW w:w="536" w:type="dxa"/>
            <w:tcBorders>
              <w:top w:val="single" w:sz="4" w:space="0" w:color="000000"/>
              <w:left w:val="single" w:sz="4" w:space="0" w:color="000000"/>
              <w:bottom w:val="single" w:sz="4" w:space="0" w:color="000000"/>
              <w:right w:val="single" w:sz="4" w:space="0" w:color="000000"/>
            </w:tcBorders>
            <w:vAlign w:val="center"/>
          </w:tcPr>
          <w:p w14:paraId="5622F7A7" w14:textId="68B0971A"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28</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340EA6B" w14:textId="49B58E2A"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3D6692" w14:textId="551BB10E"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94E654" w14:textId="22645116"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54DE95" w14:textId="7D877B2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vAlign w:val="center"/>
          </w:tcPr>
          <w:p w14:paraId="54EBF190" w14:textId="518C6FEB"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vAlign w:val="center"/>
          </w:tcPr>
          <w:p w14:paraId="43297568" w14:textId="13AE61D1"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vAlign w:val="center"/>
          </w:tcPr>
          <w:p w14:paraId="2889DF8A" w14:textId="23EB416E"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vAlign w:val="center"/>
          </w:tcPr>
          <w:p w14:paraId="3BF0B87A" w14:textId="1339DCC6"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r>
      <w:tr w:rsidR="00F4477F" w:rsidRPr="00094C24" w14:paraId="7C44AB37" w14:textId="77777777" w:rsidTr="00F4477F">
        <w:trPr>
          <w:trHeight w:val="20"/>
        </w:trPr>
        <w:tc>
          <w:tcPr>
            <w:tcW w:w="536" w:type="dxa"/>
            <w:tcBorders>
              <w:top w:val="single" w:sz="4" w:space="0" w:color="000000"/>
              <w:left w:val="single" w:sz="4" w:space="0" w:color="000000"/>
              <w:bottom w:val="single" w:sz="4" w:space="0" w:color="000000"/>
              <w:right w:val="single" w:sz="4" w:space="0" w:color="000000"/>
            </w:tcBorders>
            <w:vAlign w:val="center"/>
          </w:tcPr>
          <w:p w14:paraId="55D14F48" w14:textId="59A1C07F"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29</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4B909" w14:textId="2735725F"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6E42D" w14:textId="487180CD"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7C95A0" w14:textId="45670D9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84D798" w14:textId="1D8140E2"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vAlign w:val="center"/>
          </w:tcPr>
          <w:p w14:paraId="374FAC19" w14:textId="02A2EE94"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956" w:type="dxa"/>
            <w:tcBorders>
              <w:top w:val="single" w:sz="4" w:space="0" w:color="000000"/>
              <w:left w:val="single" w:sz="4" w:space="0" w:color="000000"/>
              <w:bottom w:val="single" w:sz="4" w:space="0" w:color="000000"/>
              <w:right w:val="single" w:sz="4" w:space="0" w:color="000000"/>
            </w:tcBorders>
            <w:vAlign w:val="center"/>
          </w:tcPr>
          <w:p w14:paraId="7AE12CF0" w14:textId="3FA75A64"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896" w:type="dxa"/>
            <w:tcBorders>
              <w:top w:val="single" w:sz="4" w:space="0" w:color="000000"/>
              <w:left w:val="single" w:sz="4" w:space="0" w:color="000000"/>
              <w:bottom w:val="single" w:sz="4" w:space="0" w:color="000000"/>
              <w:right w:val="single" w:sz="4" w:space="0" w:color="000000"/>
            </w:tcBorders>
            <w:vAlign w:val="center"/>
          </w:tcPr>
          <w:p w14:paraId="2B85E4B5" w14:textId="124371C5"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vAlign w:val="center"/>
          </w:tcPr>
          <w:p w14:paraId="09361EB5" w14:textId="407048F7"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r>
      <w:tr w:rsidR="00F4477F" w:rsidRPr="00094C24" w14:paraId="23947632" w14:textId="77777777" w:rsidTr="00F4477F">
        <w:trPr>
          <w:trHeight w:val="20"/>
        </w:trPr>
        <w:tc>
          <w:tcPr>
            <w:tcW w:w="536" w:type="dxa"/>
            <w:tcBorders>
              <w:top w:val="single" w:sz="4" w:space="0" w:color="000000"/>
              <w:left w:val="single" w:sz="4" w:space="0" w:color="000000"/>
              <w:bottom w:val="single" w:sz="4" w:space="0" w:color="000000"/>
              <w:right w:val="single" w:sz="4" w:space="0" w:color="000000"/>
            </w:tcBorders>
          </w:tcPr>
          <w:p w14:paraId="4E3AEB18" w14:textId="3E5C896E" w:rsidR="00F4477F" w:rsidRPr="00094C24" w:rsidRDefault="00F4477F" w:rsidP="00F4477F">
            <w:pPr>
              <w:spacing w:after="0"/>
              <w:jc w:val="center"/>
              <w:rPr>
                <w:sz w:val="18"/>
                <w:szCs w:val="18"/>
              </w:rPr>
            </w:pPr>
            <w:r w:rsidRPr="00094C24">
              <w:rPr>
                <w:sz w:val="18"/>
                <w:szCs w:val="18"/>
              </w:rPr>
              <w:lastRenderedPageBreak/>
              <w:t>30</w:t>
            </w:r>
          </w:p>
        </w:tc>
        <w:tc>
          <w:tcPr>
            <w:tcW w:w="945" w:type="dxa"/>
            <w:tcBorders>
              <w:top w:val="single" w:sz="4" w:space="0" w:color="000000"/>
              <w:left w:val="single" w:sz="4" w:space="0" w:color="000000"/>
              <w:bottom w:val="single" w:sz="4" w:space="0" w:color="000000"/>
              <w:right w:val="single" w:sz="4" w:space="0" w:color="000000"/>
            </w:tcBorders>
            <w:shd w:val="clear" w:color="auto" w:fill="auto"/>
            <w:noWrap/>
          </w:tcPr>
          <w:p w14:paraId="35C69CE0" w14:textId="500AA2CF" w:rsidR="00F4477F" w:rsidRPr="00094C24" w:rsidRDefault="00F4477F" w:rsidP="00F4477F">
            <w:pPr>
              <w:pStyle w:val="TAC"/>
              <w:jc w:val="both"/>
              <w:rPr>
                <w:rFonts w:ascii="Times New Roman" w:eastAsia="DengXian" w:hAnsi="Times New Roman"/>
                <w:color w:val="000000"/>
                <w:szCs w:val="18"/>
                <w:lang w:eastAsia="zh-CN"/>
              </w:rPr>
            </w:pPr>
            <w:r w:rsidRPr="00094C24">
              <w:rPr>
                <w:rFonts w:ascii="Times New Roman" w:hAnsi="Times New Roman"/>
                <w:szCs w:val="18"/>
                <w:lang w:val="en-US" w:eastAsia="zh-CN"/>
              </w:rPr>
              <w:t>Hundreds</w:t>
            </w:r>
            <w:r>
              <w:rPr>
                <w:rFonts w:ascii="Times New Roman" w:hAnsi="Times New Roman"/>
                <w:szCs w:val="18"/>
                <w:lang w:val="en-US" w:eastAsia="zh-CN"/>
              </w:rPr>
              <w:t xml:space="preserve"> </w:t>
            </w:r>
            <w:proofErr w:type="spellStart"/>
            <w:r w:rsidRPr="00094C24">
              <w:rPr>
                <w:rFonts w:ascii="Times New Roman" w:hAnsi="Times New Roman"/>
                <w:szCs w:val="18"/>
                <w:lang w:val="en-US" w:eastAsia="zh-CN"/>
              </w:rPr>
              <w:t>ms</w:t>
            </w:r>
            <w:proofErr w:type="spellEnd"/>
            <w:r w:rsidRPr="00094C24">
              <w:rPr>
                <w:rFonts w:ascii="Times New Roman" w:hAnsi="Times New Roman"/>
                <w:szCs w:val="18"/>
                <w:lang w:val="en-US" w:eastAsia="zh-CN"/>
              </w:rPr>
              <w:t xml:space="preserve"> level</w:t>
            </w:r>
          </w:p>
        </w:tc>
        <w:tc>
          <w:tcPr>
            <w:tcW w:w="1288" w:type="dxa"/>
            <w:tcBorders>
              <w:top w:val="single" w:sz="4" w:space="0" w:color="000000"/>
              <w:left w:val="single" w:sz="4" w:space="0" w:color="000000"/>
              <w:bottom w:val="single" w:sz="4" w:space="0" w:color="000000"/>
              <w:right w:val="single" w:sz="4" w:space="0" w:color="000000"/>
            </w:tcBorders>
            <w:shd w:val="clear" w:color="auto" w:fill="auto"/>
            <w:noWrap/>
          </w:tcPr>
          <w:p w14:paraId="52C0D8D3" w14:textId="307C9413" w:rsidR="00F4477F" w:rsidRPr="00094C24" w:rsidRDefault="00F4477F" w:rsidP="00F4477F">
            <w:pPr>
              <w:spacing w:after="0"/>
              <w:jc w:val="center"/>
              <w:rPr>
                <w:rFonts w:eastAsia="DengXian"/>
                <w:color w:val="000000"/>
                <w:sz w:val="18"/>
                <w:szCs w:val="18"/>
                <w:lang w:eastAsia="zh-CN"/>
              </w:rPr>
            </w:pPr>
            <w:r w:rsidRPr="00094C24">
              <w:rPr>
                <w:sz w:val="18"/>
                <w:szCs w:val="18"/>
                <w:lang w:eastAsia="zh-CN"/>
              </w:rPr>
              <w:t>NA</w:t>
            </w:r>
          </w:p>
        </w:tc>
        <w:tc>
          <w:tcPr>
            <w:tcW w:w="1329" w:type="dxa"/>
            <w:tcBorders>
              <w:top w:val="single" w:sz="4" w:space="0" w:color="000000"/>
              <w:left w:val="single" w:sz="4" w:space="0" w:color="000000"/>
              <w:bottom w:val="single" w:sz="4" w:space="0" w:color="000000"/>
              <w:right w:val="single" w:sz="4" w:space="0" w:color="000000"/>
            </w:tcBorders>
            <w:shd w:val="clear" w:color="auto" w:fill="auto"/>
            <w:noWrap/>
          </w:tcPr>
          <w:p w14:paraId="4B4B0732" w14:textId="7AB1C4A1" w:rsidR="00F4477F" w:rsidRPr="00094C24" w:rsidRDefault="00F4477F" w:rsidP="00F4477F">
            <w:pPr>
              <w:jc w:val="center"/>
              <w:rPr>
                <w:rFonts w:eastAsia="DengXian"/>
                <w:color w:val="000000"/>
                <w:sz w:val="18"/>
                <w:szCs w:val="18"/>
                <w:lang w:eastAsia="zh-CN"/>
              </w:rPr>
            </w:pPr>
            <w:r w:rsidRPr="00094C24">
              <w:rPr>
                <w:sz w:val="18"/>
                <w:szCs w:val="18"/>
                <w:lang w:eastAsia="zh-CN"/>
              </w:rPr>
              <w:t>128bit (DL)</w:t>
            </w:r>
          </w:p>
        </w:tc>
        <w:tc>
          <w:tcPr>
            <w:tcW w:w="1312" w:type="dxa"/>
            <w:tcBorders>
              <w:top w:val="single" w:sz="4" w:space="0" w:color="000000"/>
              <w:left w:val="single" w:sz="4" w:space="0" w:color="000000"/>
              <w:bottom w:val="single" w:sz="4" w:space="0" w:color="000000"/>
              <w:right w:val="single" w:sz="4" w:space="0" w:color="000000"/>
            </w:tcBorders>
            <w:shd w:val="clear" w:color="auto" w:fill="auto"/>
            <w:noWrap/>
          </w:tcPr>
          <w:p w14:paraId="185FDC43" w14:textId="57056FDB" w:rsidR="00F4477F" w:rsidRPr="00094C24" w:rsidRDefault="00F4477F" w:rsidP="00F4477F">
            <w:pPr>
              <w:spacing w:after="0"/>
              <w:jc w:val="center"/>
              <w:rPr>
                <w:rFonts w:eastAsia="DengXian"/>
                <w:color w:val="000000"/>
                <w:sz w:val="18"/>
                <w:szCs w:val="18"/>
                <w:lang w:eastAsia="zh-CN"/>
              </w:rPr>
            </w:pPr>
            <w:r w:rsidRPr="00094C24">
              <w:rPr>
                <w:rFonts w:eastAsia="DengXian"/>
                <w:sz w:val="18"/>
                <w:szCs w:val="18"/>
                <w:lang w:eastAsia="zh-CN"/>
              </w:rPr>
              <w:t>NA</w:t>
            </w:r>
          </w:p>
        </w:tc>
        <w:tc>
          <w:tcPr>
            <w:tcW w:w="1457" w:type="dxa"/>
            <w:tcBorders>
              <w:top w:val="single" w:sz="4" w:space="0" w:color="000000"/>
              <w:left w:val="single" w:sz="4" w:space="0" w:color="000000"/>
              <w:bottom w:val="single" w:sz="4" w:space="0" w:color="000000"/>
              <w:right w:val="single" w:sz="4" w:space="0" w:color="000000"/>
            </w:tcBorders>
          </w:tcPr>
          <w:p w14:paraId="3091BAAD" w14:textId="5CBD1186" w:rsidR="00F4477F" w:rsidRPr="00094C24" w:rsidRDefault="00F4477F" w:rsidP="00F4477F">
            <w:pPr>
              <w:jc w:val="center"/>
              <w:rPr>
                <w:rFonts w:eastAsia="DengXian"/>
                <w:color w:val="000000"/>
                <w:sz w:val="18"/>
                <w:szCs w:val="18"/>
                <w:lang w:eastAsia="zh-CN"/>
              </w:rPr>
            </w:pPr>
            <w:r w:rsidRPr="00094C24">
              <w:rPr>
                <w:sz w:val="18"/>
                <w:szCs w:val="18"/>
                <w:lang w:eastAsia="zh-CN"/>
              </w:rPr>
              <w:t>[500]m outdoors</w:t>
            </w:r>
          </w:p>
        </w:tc>
        <w:tc>
          <w:tcPr>
            <w:tcW w:w="956" w:type="dxa"/>
            <w:tcBorders>
              <w:top w:val="single" w:sz="4" w:space="0" w:color="000000"/>
              <w:left w:val="single" w:sz="4" w:space="0" w:color="000000"/>
              <w:bottom w:val="single" w:sz="4" w:space="0" w:color="000000"/>
              <w:right w:val="single" w:sz="4" w:space="0" w:color="000000"/>
            </w:tcBorders>
          </w:tcPr>
          <w:p w14:paraId="3664405F" w14:textId="4B0EDC7F" w:rsidR="00F4477F" w:rsidRPr="00094C24" w:rsidRDefault="00F4477F" w:rsidP="00F4477F">
            <w:pPr>
              <w:spacing w:after="0"/>
              <w:jc w:val="center"/>
              <w:rPr>
                <w:rFonts w:eastAsia="DengXian"/>
                <w:color w:val="000000"/>
                <w:sz w:val="18"/>
                <w:szCs w:val="18"/>
                <w:lang w:eastAsia="zh-CN"/>
              </w:rPr>
            </w:pPr>
            <w:r w:rsidRPr="00094C24">
              <w:rPr>
                <w:sz w:val="18"/>
                <w:szCs w:val="18"/>
                <w:lang w:eastAsia="zh-CN"/>
              </w:rPr>
              <w:t>Static</w:t>
            </w:r>
          </w:p>
        </w:tc>
        <w:tc>
          <w:tcPr>
            <w:tcW w:w="896" w:type="dxa"/>
            <w:tcBorders>
              <w:top w:val="single" w:sz="4" w:space="0" w:color="000000"/>
              <w:left w:val="single" w:sz="4" w:space="0" w:color="000000"/>
              <w:bottom w:val="single" w:sz="4" w:space="0" w:color="000000"/>
              <w:right w:val="single" w:sz="4" w:space="0" w:color="000000"/>
            </w:tcBorders>
          </w:tcPr>
          <w:p w14:paraId="3F06524E" w14:textId="142DE2E2" w:rsidR="00F4477F" w:rsidRPr="00094C24" w:rsidRDefault="00F4477F" w:rsidP="00F4477F">
            <w:pPr>
              <w:spacing w:after="0"/>
              <w:jc w:val="center"/>
              <w:rPr>
                <w:rFonts w:eastAsia="DengXian"/>
                <w:color w:val="000000"/>
                <w:sz w:val="18"/>
                <w:szCs w:val="18"/>
                <w:lang w:eastAsia="zh-CN"/>
              </w:rPr>
            </w:pPr>
            <w:r w:rsidRPr="00094C24">
              <w:rPr>
                <w:rFonts w:eastAsia="DengXian"/>
                <w:sz w:val="18"/>
                <w:szCs w:val="18"/>
                <w:lang w:eastAsia="zh-CN"/>
              </w:rPr>
              <w:t>NA</w:t>
            </w:r>
          </w:p>
        </w:tc>
        <w:tc>
          <w:tcPr>
            <w:tcW w:w="1266" w:type="dxa"/>
            <w:tcBorders>
              <w:top w:val="single" w:sz="4" w:space="0" w:color="000000"/>
              <w:left w:val="single" w:sz="4" w:space="0" w:color="000000"/>
              <w:bottom w:val="single" w:sz="4" w:space="0" w:color="000000"/>
              <w:right w:val="single" w:sz="4" w:space="0" w:color="000000"/>
            </w:tcBorders>
          </w:tcPr>
          <w:p w14:paraId="36D8507C" w14:textId="3C9B4EF1" w:rsidR="00F4477F" w:rsidRPr="00094C24" w:rsidRDefault="00F4477F" w:rsidP="00F4477F">
            <w:pPr>
              <w:spacing w:after="0"/>
              <w:jc w:val="center"/>
              <w:rPr>
                <w:rFonts w:eastAsia="DengXian"/>
                <w:color w:val="000000"/>
                <w:sz w:val="18"/>
                <w:szCs w:val="18"/>
                <w:lang w:eastAsia="zh-CN"/>
              </w:rPr>
            </w:pPr>
            <w:r w:rsidRPr="00094C24">
              <w:rPr>
                <w:rFonts w:eastAsia="DengXian"/>
                <w:color w:val="000000"/>
                <w:sz w:val="18"/>
                <w:szCs w:val="18"/>
                <w:lang w:eastAsia="zh-CN"/>
              </w:rPr>
              <w:t>NA</w:t>
            </w:r>
          </w:p>
        </w:tc>
      </w:tr>
    </w:tbl>
    <w:p w14:paraId="137F585A" w14:textId="24D3900D" w:rsidR="00770F08" w:rsidRDefault="00770F08" w:rsidP="004B4A71"/>
    <w:p w14:paraId="634A039C" w14:textId="391947B7" w:rsidR="00456543" w:rsidRDefault="00A66142" w:rsidP="004B4A71">
      <w:r>
        <w:t xml:space="preserve">In addition to deployment scenarios of indoor, outdoor or both, </w:t>
      </w:r>
      <w:r w:rsidR="00BA6D75">
        <w:t>other factors can be used to elaborate the grouping</w:t>
      </w:r>
      <w:r w:rsidR="0043424F">
        <w:t xml:space="preserve"> and derive </w:t>
      </w:r>
      <w:r w:rsidR="00436AB5">
        <w:t>corresponding representative use case,</w:t>
      </w:r>
      <w:r w:rsidR="00BA6D75">
        <w:t xml:space="preserve"> including</w:t>
      </w:r>
    </w:p>
    <w:p w14:paraId="05B251D6" w14:textId="3F83E6AA" w:rsidR="00BA6D75" w:rsidRDefault="00020E85" w:rsidP="00020E85">
      <w:pPr>
        <w:pStyle w:val="ListParagraph"/>
        <w:numPr>
          <w:ilvl w:val="0"/>
          <w:numId w:val="24"/>
        </w:numPr>
      </w:pPr>
      <w:r>
        <w:t xml:space="preserve">End to end delay. Certain use case has a requirement on E2E delay of 1 second or less, which put restriction on ambient IoT operation especially considering energy harvesting. </w:t>
      </w:r>
    </w:p>
    <w:p w14:paraId="4234E831" w14:textId="2FFE6F20" w:rsidR="00020E85" w:rsidRDefault="00020E85" w:rsidP="00020E85">
      <w:pPr>
        <w:pStyle w:val="ListParagraph"/>
        <w:numPr>
          <w:ilvl w:val="0"/>
          <w:numId w:val="24"/>
        </w:numPr>
      </w:pPr>
      <w:r>
        <w:t>UE experienced data rate. The possible data rate ranges from 100bits/s to 2kbits/s.</w:t>
      </w:r>
    </w:p>
    <w:p w14:paraId="4EF9F6F7" w14:textId="540BB224" w:rsidR="00020E85" w:rsidRDefault="00020E85" w:rsidP="00020E85">
      <w:pPr>
        <w:pStyle w:val="ListParagraph"/>
        <w:numPr>
          <w:ilvl w:val="0"/>
          <w:numId w:val="24"/>
        </w:numPr>
      </w:pPr>
      <w:r>
        <w:t xml:space="preserve">Device density. For a high device density, it puts more requirements on random access and interference mitigation. </w:t>
      </w:r>
    </w:p>
    <w:p w14:paraId="5FBDF760" w14:textId="5BBC1B25" w:rsidR="00020E85" w:rsidRDefault="00020E85" w:rsidP="00020E85">
      <w:pPr>
        <w:pStyle w:val="ListParagraph"/>
        <w:numPr>
          <w:ilvl w:val="0"/>
          <w:numId w:val="24"/>
        </w:numPr>
      </w:pPr>
      <w:r>
        <w:t xml:space="preserve">Coverage. For ambient IoT device without energy supply, the coverage should be properly controlled. </w:t>
      </w:r>
    </w:p>
    <w:p w14:paraId="5A6A3D0C" w14:textId="753B5FB0" w:rsidR="00020E85" w:rsidRDefault="00020E85" w:rsidP="00020E85">
      <w:pPr>
        <w:pStyle w:val="ListParagraph"/>
        <w:numPr>
          <w:ilvl w:val="0"/>
          <w:numId w:val="24"/>
        </w:numPr>
      </w:pPr>
      <w:r>
        <w:t xml:space="preserve">Positioning may be evaluated separately. </w:t>
      </w:r>
    </w:p>
    <w:p w14:paraId="2FF38C59" w14:textId="2D5BF6E5" w:rsidR="00456543" w:rsidRDefault="00456543" w:rsidP="004B4A71"/>
    <w:p w14:paraId="2A741709" w14:textId="10B657ED" w:rsidR="004B4A71" w:rsidRPr="00CA5CB1" w:rsidRDefault="004B4A71" w:rsidP="004B4A71">
      <w:r w:rsidRPr="00CA5CB1">
        <w:rPr>
          <w:b/>
          <w:bCs/>
        </w:rPr>
        <w:t xml:space="preserve">Proposal </w:t>
      </w:r>
      <w:r w:rsidR="00C61B2D">
        <w:rPr>
          <w:b/>
          <w:bCs/>
        </w:rPr>
        <w:t>1</w:t>
      </w:r>
      <w:r w:rsidRPr="00CA5CB1">
        <w:rPr>
          <w:b/>
          <w:bCs/>
        </w:rPr>
        <w:t>:</w:t>
      </w:r>
      <w:r w:rsidRPr="00CA5CB1">
        <w:t xml:space="preserve"> </w:t>
      </w:r>
    </w:p>
    <w:p w14:paraId="01A4095D" w14:textId="63AE3488" w:rsidR="004B4A71" w:rsidRPr="00020E85" w:rsidRDefault="00020E85">
      <w:pPr>
        <w:pStyle w:val="ListParagraph"/>
        <w:numPr>
          <w:ilvl w:val="0"/>
          <w:numId w:val="2"/>
        </w:numPr>
        <w:rPr>
          <w:rFonts w:eastAsia="Times New Roman"/>
        </w:rPr>
      </w:pPr>
      <w:r>
        <w:t>It is preferred to categorize the use cases by deployment scenario for easy RAN WG study.</w:t>
      </w:r>
    </w:p>
    <w:p w14:paraId="2D222EFB" w14:textId="69D725C7" w:rsidR="00020E85" w:rsidRPr="00FD40C3" w:rsidRDefault="00020E85">
      <w:pPr>
        <w:pStyle w:val="ListParagraph"/>
        <w:numPr>
          <w:ilvl w:val="0"/>
          <w:numId w:val="2"/>
        </w:numPr>
        <w:rPr>
          <w:rFonts w:eastAsia="Times New Roman"/>
        </w:rPr>
      </w:pPr>
      <w:r>
        <w:t xml:space="preserve">Additional factor(s) can be considered to elaborate the grouping by indoor or outdoor scenarios. </w:t>
      </w:r>
    </w:p>
    <w:p w14:paraId="4E06D12A" w14:textId="57CE631D" w:rsidR="004B4A71" w:rsidRPr="00F4477F" w:rsidRDefault="00F4477F" w:rsidP="00F4477F">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lang w:eastAsia="zh-CN"/>
        </w:rPr>
      </w:pPr>
      <w:r w:rsidRPr="00F4477F">
        <w:rPr>
          <w:rFonts w:ascii="Arial" w:hAnsi="Arial"/>
          <w:b w:val="0"/>
          <w:bCs w:val="0"/>
          <w:sz w:val="36"/>
          <w:szCs w:val="20"/>
          <w:lang w:eastAsia="zh-CN"/>
        </w:rPr>
        <w:t>Device categorization</w:t>
      </w:r>
    </w:p>
    <w:p w14:paraId="37007ED5" w14:textId="024452A7" w:rsidR="004B4A71" w:rsidRDefault="005710E9" w:rsidP="00925D7E">
      <w:r>
        <w:t xml:space="preserve">According to the discussion in RAN1#98-e, the ambient IoT devices are categorized by its capability of energy storage and active/passive transmission. </w:t>
      </w:r>
    </w:p>
    <w:tbl>
      <w:tblPr>
        <w:tblStyle w:val="TableGrid"/>
        <w:tblW w:w="0" w:type="auto"/>
        <w:tblLook w:val="04A0" w:firstRow="1" w:lastRow="0" w:firstColumn="1" w:lastColumn="0" w:noHBand="0" w:noVBand="1"/>
      </w:tblPr>
      <w:tblGrid>
        <w:gridCol w:w="9350"/>
      </w:tblGrid>
      <w:tr w:rsidR="00F4477F" w14:paraId="3E27B7DB" w14:textId="77777777" w:rsidTr="00F4477F">
        <w:tc>
          <w:tcPr>
            <w:tcW w:w="9350" w:type="dxa"/>
          </w:tcPr>
          <w:p w14:paraId="03EFC35D" w14:textId="77777777" w:rsidR="00F4477F" w:rsidRDefault="00F4477F" w:rsidP="00F4477F">
            <w:pPr>
              <w:spacing w:after="0"/>
              <w:ind w:right="47"/>
              <w:rPr>
                <w:rFonts w:eastAsiaTheme="minorEastAsia"/>
                <w:b/>
                <w:bCs/>
                <w:i/>
                <w:iCs/>
                <w:lang w:eastAsia="ja-JP"/>
              </w:rPr>
            </w:pPr>
            <w:r w:rsidRPr="00AE0F44">
              <w:rPr>
                <w:b/>
                <w:bCs/>
                <w:i/>
                <w:iCs/>
                <w:highlight w:val="darkYellow"/>
                <w:lang w:eastAsia="ja-JP"/>
              </w:rPr>
              <w:t>Working assumption:</w:t>
            </w:r>
          </w:p>
          <w:p w14:paraId="20268C65" w14:textId="77777777" w:rsidR="00F4477F" w:rsidRDefault="00F4477F" w:rsidP="00F4477F">
            <w:pPr>
              <w:spacing w:after="0"/>
              <w:ind w:right="47"/>
              <w:rPr>
                <w:color w:val="0070C0"/>
              </w:rPr>
            </w:pPr>
            <w:r>
              <w:rPr>
                <w:lang w:eastAsia="ja-JP"/>
              </w:rPr>
              <w:t>This framework is used to categorize energy storage:</w:t>
            </w:r>
          </w:p>
          <w:p w14:paraId="01E4CEB8" w14:textId="77777777" w:rsidR="00F4477F" w:rsidRDefault="00F4477F" w:rsidP="00F4477F">
            <w:pPr>
              <w:pStyle w:val="ListParagraph"/>
              <w:numPr>
                <w:ilvl w:val="0"/>
                <w:numId w:val="25"/>
              </w:numPr>
              <w:autoSpaceDE/>
              <w:autoSpaceDN/>
              <w:adjustRightInd/>
              <w:snapToGrid/>
              <w:spacing w:after="0"/>
              <w:ind w:right="47"/>
              <w:jc w:val="left"/>
              <w:rPr>
                <w:sz w:val="21"/>
                <w:szCs w:val="21"/>
              </w:rPr>
            </w:pPr>
            <w:r>
              <w:rPr>
                <w:sz w:val="21"/>
                <w:szCs w:val="21"/>
              </w:rPr>
              <w:t>Storage 1: no storage at all</w:t>
            </w:r>
          </w:p>
          <w:p w14:paraId="41DB1C05" w14:textId="77777777" w:rsidR="00F4477F" w:rsidRDefault="00F4477F" w:rsidP="00F4477F">
            <w:pPr>
              <w:pStyle w:val="ListParagraph"/>
              <w:numPr>
                <w:ilvl w:val="0"/>
                <w:numId w:val="25"/>
              </w:numPr>
              <w:autoSpaceDE/>
              <w:autoSpaceDN/>
              <w:adjustRightInd/>
              <w:snapToGrid/>
              <w:spacing w:after="0"/>
              <w:ind w:right="47"/>
              <w:jc w:val="left"/>
              <w:rPr>
                <w:sz w:val="21"/>
                <w:szCs w:val="21"/>
              </w:rPr>
            </w:pPr>
            <w:r>
              <w:rPr>
                <w:sz w:val="21"/>
                <w:szCs w:val="21"/>
              </w:rPr>
              <w:t>Storage 2: Up to E1 joules</w:t>
            </w:r>
          </w:p>
          <w:p w14:paraId="0DCEC7FC" w14:textId="77777777" w:rsidR="00F4477F" w:rsidRDefault="00F4477F" w:rsidP="00F4477F">
            <w:pPr>
              <w:pStyle w:val="ListParagraph"/>
              <w:numPr>
                <w:ilvl w:val="0"/>
                <w:numId w:val="25"/>
              </w:numPr>
              <w:autoSpaceDE/>
              <w:autoSpaceDN/>
              <w:adjustRightInd/>
              <w:snapToGrid/>
              <w:spacing w:after="0"/>
              <w:ind w:right="47"/>
              <w:jc w:val="left"/>
              <w:rPr>
                <w:sz w:val="21"/>
                <w:szCs w:val="21"/>
              </w:rPr>
            </w:pPr>
            <w:r>
              <w:rPr>
                <w:sz w:val="21"/>
                <w:szCs w:val="21"/>
              </w:rPr>
              <w:t>Storage 3: Up to E2 joules</w:t>
            </w:r>
          </w:p>
          <w:p w14:paraId="50DAC2B2" w14:textId="77777777" w:rsidR="00F4477F" w:rsidRDefault="00F4477F" w:rsidP="00F4477F">
            <w:pPr>
              <w:spacing w:after="0"/>
              <w:ind w:right="47"/>
              <w:rPr>
                <w:sz w:val="21"/>
                <w:szCs w:val="21"/>
                <w:lang w:eastAsia="ja-JP"/>
              </w:rPr>
            </w:pPr>
            <w:r>
              <w:rPr>
                <w:lang w:eastAsia="ja-JP"/>
              </w:rPr>
              <w:t xml:space="preserve">FFS: In RAN#99 value(s) of E1, E2 and it is possible that E1=E2, in which case we have only two storage categories. Note in this case that storage 2 and 3 could be replaced by a single description such </w:t>
            </w:r>
            <w:proofErr w:type="gramStart"/>
            <w:r>
              <w:rPr>
                <w:lang w:eastAsia="ja-JP"/>
              </w:rPr>
              <w:t>as ”limited</w:t>
            </w:r>
            <w:proofErr w:type="gramEnd"/>
            <w:r>
              <w:rPr>
                <w:lang w:eastAsia="ja-JP"/>
              </w:rPr>
              <w:t xml:space="preserve"> energy storage”, instead.</w:t>
            </w:r>
          </w:p>
          <w:p w14:paraId="034581F2" w14:textId="77777777" w:rsidR="00F4477F" w:rsidRDefault="00F4477F" w:rsidP="00F4477F">
            <w:pPr>
              <w:spacing w:after="0"/>
              <w:rPr>
                <w:b/>
                <w:bCs/>
                <w:i/>
                <w:iCs/>
                <w:highlight w:val="green"/>
                <w:lang w:eastAsia="ja-JP"/>
              </w:rPr>
            </w:pPr>
          </w:p>
          <w:p w14:paraId="14C52BF2" w14:textId="6D3AC932" w:rsidR="00F4477F" w:rsidRDefault="00F4477F" w:rsidP="00F4477F">
            <w:pPr>
              <w:spacing w:after="0"/>
              <w:rPr>
                <w:b/>
                <w:bCs/>
                <w:i/>
                <w:iCs/>
                <w:sz w:val="22"/>
                <w:szCs w:val="22"/>
                <w:lang w:eastAsia="ja-JP"/>
              </w:rPr>
            </w:pPr>
            <w:r w:rsidRPr="00AE0F44">
              <w:rPr>
                <w:b/>
                <w:bCs/>
                <w:i/>
                <w:iCs/>
                <w:highlight w:val="green"/>
                <w:lang w:eastAsia="ja-JP"/>
              </w:rPr>
              <w:t>Agreement:</w:t>
            </w:r>
          </w:p>
          <w:p w14:paraId="6B339F27" w14:textId="77777777" w:rsidR="00F4477F" w:rsidRDefault="00F4477F" w:rsidP="00F4477F">
            <w:pPr>
              <w:spacing w:after="0"/>
              <w:ind w:right="47"/>
              <w:rPr>
                <w:sz w:val="21"/>
                <w:szCs w:val="21"/>
                <w:lang w:eastAsia="ja-JP"/>
              </w:rPr>
            </w:pPr>
            <w:r>
              <w:rPr>
                <w:lang w:eastAsia="ja-JP"/>
              </w:rPr>
              <w:t>The following set of Ambient IoT devices are considered in the SI:</w:t>
            </w:r>
          </w:p>
          <w:p w14:paraId="366D9CDF" w14:textId="77777777" w:rsidR="00F4477F" w:rsidRDefault="00F4477F" w:rsidP="00F4477F">
            <w:pPr>
              <w:pStyle w:val="ListParagraph"/>
              <w:numPr>
                <w:ilvl w:val="0"/>
                <w:numId w:val="25"/>
              </w:numPr>
              <w:autoSpaceDE/>
              <w:autoSpaceDN/>
              <w:adjustRightInd/>
              <w:snapToGrid/>
              <w:spacing w:after="0"/>
              <w:ind w:right="47"/>
              <w:jc w:val="left"/>
              <w:rPr>
                <w:sz w:val="21"/>
                <w:szCs w:val="21"/>
                <w:lang w:eastAsia="ja-JP"/>
              </w:rPr>
            </w:pPr>
            <w:r>
              <w:rPr>
                <w:sz w:val="21"/>
                <w:szCs w:val="21"/>
              </w:rPr>
              <w:t xml:space="preserve">Device A: No energy storage, no independent signal generation, </w:t>
            </w:r>
            <w:proofErr w:type="gramStart"/>
            <w:r>
              <w:rPr>
                <w:sz w:val="21"/>
                <w:szCs w:val="21"/>
              </w:rPr>
              <w:t>i.e.</w:t>
            </w:r>
            <w:proofErr w:type="gramEnd"/>
            <w:r>
              <w:rPr>
                <w:sz w:val="21"/>
                <w:szCs w:val="21"/>
              </w:rPr>
              <w:t xml:space="preserve"> backscattering transmission</w:t>
            </w:r>
          </w:p>
          <w:p w14:paraId="2627DAAD" w14:textId="77777777" w:rsidR="00F4477F" w:rsidRDefault="00F4477F" w:rsidP="00F4477F">
            <w:pPr>
              <w:pStyle w:val="ListParagraph"/>
              <w:numPr>
                <w:ilvl w:val="0"/>
                <w:numId w:val="25"/>
              </w:numPr>
              <w:autoSpaceDE/>
              <w:autoSpaceDN/>
              <w:adjustRightInd/>
              <w:snapToGrid/>
              <w:spacing w:after="0"/>
              <w:ind w:right="47"/>
              <w:jc w:val="left"/>
              <w:rPr>
                <w:sz w:val="21"/>
                <w:szCs w:val="21"/>
              </w:rPr>
            </w:pPr>
            <w:r>
              <w:rPr>
                <w:sz w:val="21"/>
                <w:szCs w:val="21"/>
              </w:rPr>
              <w:t xml:space="preserve">Device B: Has energy storage, no independent signal generation, </w:t>
            </w:r>
            <w:proofErr w:type="gramStart"/>
            <w:r>
              <w:rPr>
                <w:sz w:val="21"/>
                <w:szCs w:val="21"/>
              </w:rPr>
              <w:t>i.e.</w:t>
            </w:r>
            <w:proofErr w:type="gramEnd"/>
            <w:r>
              <w:rPr>
                <w:sz w:val="21"/>
                <w:szCs w:val="21"/>
              </w:rPr>
              <w:t xml:space="preserve"> backscattering transmission. Use of stored energy can include amplification for reflected signals</w:t>
            </w:r>
          </w:p>
          <w:p w14:paraId="61FCD325" w14:textId="77777777" w:rsidR="00F4477F" w:rsidRDefault="00F4477F" w:rsidP="00F4477F">
            <w:pPr>
              <w:pStyle w:val="ListParagraph"/>
              <w:numPr>
                <w:ilvl w:val="0"/>
                <w:numId w:val="25"/>
              </w:numPr>
              <w:autoSpaceDE/>
              <w:autoSpaceDN/>
              <w:adjustRightInd/>
              <w:snapToGrid/>
              <w:spacing w:after="0"/>
              <w:ind w:right="47"/>
              <w:jc w:val="left"/>
              <w:rPr>
                <w:sz w:val="21"/>
                <w:szCs w:val="21"/>
              </w:rPr>
            </w:pPr>
            <w:r>
              <w:rPr>
                <w:sz w:val="21"/>
                <w:szCs w:val="21"/>
              </w:rPr>
              <w:t xml:space="preserve">Device C: Has energy storage, has independent signal generation, </w:t>
            </w:r>
            <w:proofErr w:type="gramStart"/>
            <w:r>
              <w:rPr>
                <w:sz w:val="21"/>
                <w:szCs w:val="21"/>
              </w:rPr>
              <w:t>i.e.</w:t>
            </w:r>
            <w:proofErr w:type="gramEnd"/>
            <w:r>
              <w:rPr>
                <w:sz w:val="21"/>
                <w:szCs w:val="21"/>
              </w:rPr>
              <w:t xml:space="preserve"> active RF component for transmission </w:t>
            </w:r>
          </w:p>
          <w:p w14:paraId="3B3D2A67" w14:textId="77777777" w:rsidR="00F4477F" w:rsidRDefault="00F4477F" w:rsidP="00F4477F">
            <w:pPr>
              <w:spacing w:after="0"/>
              <w:ind w:right="47"/>
              <w:rPr>
                <w:sz w:val="21"/>
                <w:szCs w:val="21"/>
              </w:rPr>
            </w:pPr>
            <w:r>
              <w:t>FFS: Whether to include device function</w:t>
            </w:r>
          </w:p>
          <w:p w14:paraId="349083D7" w14:textId="77777777" w:rsidR="00F4477F" w:rsidRDefault="00F4477F" w:rsidP="00F4477F">
            <w:pPr>
              <w:spacing w:after="0"/>
              <w:ind w:right="47"/>
            </w:pPr>
            <w:r>
              <w:t>FFS: Whether to include a target maximum power consumption for each device</w:t>
            </w:r>
          </w:p>
          <w:p w14:paraId="271EA174" w14:textId="77777777" w:rsidR="00F4477F" w:rsidRDefault="00F4477F" w:rsidP="00F4477F">
            <w:pPr>
              <w:spacing w:after="0"/>
              <w:ind w:right="47"/>
            </w:pPr>
            <w:r>
              <w:t>FFS: Whether/how to describe what stored energy is used for (in addition to the statement for Device B)</w:t>
            </w:r>
          </w:p>
          <w:p w14:paraId="5ADF28A9" w14:textId="72AE146F" w:rsidR="00F4477F" w:rsidRDefault="00F4477F" w:rsidP="00F4477F">
            <w:pPr>
              <w:spacing w:after="0"/>
              <w:ind w:right="47"/>
            </w:pPr>
            <w:r>
              <w:t>FFS: if combination of these devices will be considered.</w:t>
            </w:r>
          </w:p>
        </w:tc>
      </w:tr>
    </w:tbl>
    <w:p w14:paraId="3845BFF8" w14:textId="66E24CC8" w:rsidR="00F4477F" w:rsidRDefault="00F4477F" w:rsidP="00925D7E"/>
    <w:p w14:paraId="12A87DA2" w14:textId="2617210B" w:rsidR="00F4477F" w:rsidRDefault="005710E9" w:rsidP="00925D7E">
      <w:r>
        <w:t>Regarding the source for energy harvesting, there were multiple proposals that different kind</w:t>
      </w:r>
      <w:r w:rsidR="00F60397">
        <w:t xml:space="preserve"> of</w:t>
      </w:r>
      <w:r>
        <w:t xml:space="preserve"> </w:t>
      </w:r>
      <w:r w:rsidR="003859F7">
        <w:t xml:space="preserve">energy </w:t>
      </w:r>
      <w:r>
        <w:t xml:space="preserve">sources can be used, which may or may not have specification impact. The amount of energy density that can be harvested for the different sources are summarized in Table </w:t>
      </w:r>
      <w:r w:rsidR="00F11352">
        <w:t>3</w:t>
      </w:r>
      <w:r>
        <w:t xml:space="preserve"> [3]. </w:t>
      </w:r>
    </w:p>
    <w:p w14:paraId="258B9559" w14:textId="54B62DBE" w:rsidR="005710E9" w:rsidRDefault="005710E9" w:rsidP="005710E9">
      <w:pPr>
        <w:jc w:val="center"/>
      </w:pPr>
      <w:r>
        <w:t xml:space="preserve">Table </w:t>
      </w:r>
      <w:r w:rsidR="00F11352">
        <w:t>3</w:t>
      </w:r>
      <w:r>
        <w:t>: Sources for energy harvesting [3]</w:t>
      </w:r>
    </w:p>
    <w:p w14:paraId="635E036B" w14:textId="1CB04C68" w:rsidR="00F4477F" w:rsidRDefault="00F4477F" w:rsidP="00F4477F">
      <w:pPr>
        <w:jc w:val="center"/>
      </w:pPr>
      <w:r w:rsidRPr="00F4477F">
        <w:rPr>
          <w:noProof/>
        </w:rPr>
        <w:lastRenderedPageBreak/>
        <w:drawing>
          <wp:inline distT="0" distB="0" distL="0" distR="0" wp14:anchorId="326FFA76" wp14:editId="0CE8620D">
            <wp:extent cx="5422606" cy="2455312"/>
            <wp:effectExtent l="0" t="0" r="6985" b="2540"/>
            <wp:docPr id="6" name="Picture 5">
              <a:extLst xmlns:a="http://schemas.openxmlformats.org/drawingml/2006/main">
                <a:ext uri="{FF2B5EF4-FFF2-40B4-BE49-F238E27FC236}">
                  <a16:creationId xmlns:a16="http://schemas.microsoft.com/office/drawing/2014/main" id="{1C9D7035-B9A4-486A-A399-CB7859FCCA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1C9D7035-B9A4-486A-A399-CB7859FCCA47}"/>
                        </a:ext>
                      </a:extLst>
                    </pic:cNvPr>
                    <pic:cNvPicPr>
                      <a:picLocks noChangeAspect="1"/>
                    </pic:cNvPicPr>
                  </pic:nvPicPr>
                  <pic:blipFill>
                    <a:blip r:embed="rId11"/>
                    <a:stretch>
                      <a:fillRect/>
                    </a:stretch>
                  </pic:blipFill>
                  <pic:spPr>
                    <a:xfrm>
                      <a:off x="0" y="0"/>
                      <a:ext cx="5422606" cy="2455312"/>
                    </a:xfrm>
                    <a:prstGeom prst="rect">
                      <a:avLst/>
                    </a:prstGeom>
                  </pic:spPr>
                </pic:pic>
              </a:graphicData>
            </a:graphic>
          </wp:inline>
        </w:drawing>
      </w:r>
    </w:p>
    <w:p w14:paraId="65EE0F4A" w14:textId="183DE49D" w:rsidR="00F4477F" w:rsidRDefault="005710E9" w:rsidP="00925D7E">
      <w:r>
        <w:t>An energy source of radio frequency can be assumed to be always available</w:t>
      </w:r>
      <w:r w:rsidR="003B7194">
        <w:t xml:space="preserve"> in ambient IoT communication</w:t>
      </w:r>
      <w:r>
        <w:t xml:space="preserve">, however, its </w:t>
      </w:r>
      <w:r w:rsidR="00512D15">
        <w:t xml:space="preserve">power </w:t>
      </w:r>
      <w:r>
        <w:t xml:space="preserve">density is rather low. Consequently, an ambient IoT device may not be available to be active for a long duration. On the other hand, other sources can provide larger </w:t>
      </w:r>
      <w:r w:rsidR="00512D15">
        <w:t xml:space="preserve">power </w:t>
      </w:r>
      <w:r>
        <w:t>density, however, its availability may be challeng</w:t>
      </w:r>
      <w:r w:rsidR="00263B70">
        <w:t>ing</w:t>
      </w:r>
      <w:r>
        <w:t xml:space="preserve">. The use of non-radio wave as energy source may be purely an implementation issue. </w:t>
      </w:r>
    </w:p>
    <w:p w14:paraId="43F6F118" w14:textId="3EB9FB23" w:rsidR="005710E9" w:rsidRDefault="00163C2E" w:rsidP="00925D7E">
      <w:r>
        <w:t xml:space="preserve">For the energy storage categorization, it is hard to determine proper value for E1 and E2 at this initial stage. A proper requirement on E1/E2 or </w:t>
      </w:r>
      <w:r w:rsidR="00F24FD9">
        <w:t xml:space="preserve">other </w:t>
      </w:r>
      <w:r>
        <w:t>value can be evaluated under different use cases that are identified by SA1</w:t>
      </w:r>
      <w:r w:rsidR="00882459">
        <w:t xml:space="preserve"> and can be part of UE capability discussion</w:t>
      </w:r>
      <w:r>
        <w:t>. Therefore, it is expected that value</w:t>
      </w:r>
      <w:r w:rsidR="007A1284">
        <w:t>s</w:t>
      </w:r>
      <w:r>
        <w:t xml:space="preserve"> for E1/E2</w:t>
      </w:r>
      <w:r w:rsidR="007A1284">
        <w:t xml:space="preserve"> or other values</w:t>
      </w:r>
      <w:r>
        <w:t xml:space="preserve"> </w:t>
      </w:r>
      <w:r w:rsidR="007A1284">
        <w:t>are</w:t>
      </w:r>
      <w:r>
        <w:t xml:space="preserve"> issue</w:t>
      </w:r>
      <w:r w:rsidR="007A1284">
        <w:t>s</w:t>
      </w:r>
      <w:r>
        <w:t xml:space="preserve"> for RAN WGs if the feature of ambient IoT is agreed </w:t>
      </w:r>
      <w:r w:rsidR="004226A0">
        <w:t>to be worked in</w:t>
      </w:r>
      <w:r>
        <w:t xml:space="preserve"> WG </w:t>
      </w:r>
      <w:r w:rsidR="009745D8">
        <w:t xml:space="preserve">level </w:t>
      </w:r>
      <w:r>
        <w:t xml:space="preserve">SI. </w:t>
      </w:r>
    </w:p>
    <w:p w14:paraId="56F157AB" w14:textId="66DD000E" w:rsidR="00C61B2D" w:rsidRDefault="00C61B2D" w:rsidP="00925D7E">
      <w:r>
        <w:t>The current categorization of an ambient IoT device mainly considers transmission aspect, i.e.</w:t>
      </w:r>
      <w:r w:rsidR="007A1284">
        <w:t>,</w:t>
      </w:r>
      <w:r>
        <w:t xml:space="preserve"> backscattering transmission or active transmission. Further, the reception behavior needs to be clarified too. </w:t>
      </w:r>
      <w:r w:rsidR="007A1284">
        <w:t xml:space="preserve">For device type A, due to no stored energy, such device has a quite limited reception capability. On the other hand, for device type B/C, with the stored energy, better reception functionalities can be supported. In a typical scenario that an ambient IoT is only transmitted when it is invoked by a ‘reader’ device, the stored energy can be consumed by the device to monitor a wake-up indicator. Depending on the amount of energy storage, the reception capability of ambient IoT devices change accordingly. </w:t>
      </w:r>
    </w:p>
    <w:p w14:paraId="38C221DA" w14:textId="77777777" w:rsidR="007A1284" w:rsidRDefault="007A1284" w:rsidP="00925D7E"/>
    <w:p w14:paraId="5C306E89" w14:textId="601E0117" w:rsidR="007A1284" w:rsidRPr="00CA5CB1" w:rsidRDefault="007A1284" w:rsidP="007A1284">
      <w:r>
        <w:rPr>
          <w:b/>
          <w:bCs/>
        </w:rPr>
        <w:t>Observation</w:t>
      </w:r>
      <w:r w:rsidRPr="00CA5CB1">
        <w:rPr>
          <w:b/>
          <w:bCs/>
        </w:rPr>
        <w:t xml:space="preserve"> </w:t>
      </w:r>
      <w:r>
        <w:rPr>
          <w:b/>
          <w:bCs/>
        </w:rPr>
        <w:t>1</w:t>
      </w:r>
      <w:r w:rsidRPr="00CA5CB1">
        <w:rPr>
          <w:b/>
          <w:bCs/>
        </w:rPr>
        <w:t>:</w:t>
      </w:r>
      <w:r w:rsidRPr="00CA5CB1">
        <w:t xml:space="preserve"> </w:t>
      </w:r>
    </w:p>
    <w:p w14:paraId="490D57AF" w14:textId="063DFE4E" w:rsidR="007A1284" w:rsidRPr="00020E85" w:rsidRDefault="007A1284" w:rsidP="007A1284">
      <w:pPr>
        <w:pStyle w:val="ListParagraph"/>
        <w:numPr>
          <w:ilvl w:val="0"/>
          <w:numId w:val="2"/>
        </w:numPr>
        <w:rPr>
          <w:rFonts w:eastAsia="Times New Roman"/>
        </w:rPr>
      </w:pPr>
      <w:r>
        <w:t xml:space="preserve">For the energy storage categorization, the values for E1/E2 or other values are issues for RAN WGs if the feature of ambient IoT is agreed </w:t>
      </w:r>
      <w:r w:rsidR="004226A0">
        <w:t xml:space="preserve">to be worked in </w:t>
      </w:r>
      <w:r>
        <w:t>WG SI/WI.</w:t>
      </w:r>
    </w:p>
    <w:p w14:paraId="1FE9AD37" w14:textId="49E3E12A" w:rsidR="007A1284" w:rsidRPr="00FD40C3" w:rsidRDefault="007A1284" w:rsidP="007A1284">
      <w:pPr>
        <w:pStyle w:val="ListParagraph"/>
        <w:numPr>
          <w:ilvl w:val="0"/>
          <w:numId w:val="2"/>
        </w:numPr>
        <w:rPr>
          <w:rFonts w:eastAsia="Times New Roman"/>
        </w:rPr>
      </w:pPr>
      <w:r>
        <w:t xml:space="preserve">It is preferred to clarify reception capabilities for the ambient IoT device type A/B/C. </w:t>
      </w:r>
    </w:p>
    <w:p w14:paraId="0AD97083" w14:textId="08FB07DB" w:rsidR="00C61B2D" w:rsidRDefault="00C61B2D" w:rsidP="00925D7E"/>
    <w:p w14:paraId="1FE2AA69" w14:textId="77777777" w:rsidR="007A1284" w:rsidRDefault="007A1284" w:rsidP="007A1284">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lang w:eastAsia="zh-CN"/>
        </w:rPr>
      </w:pPr>
      <w:r w:rsidRPr="00F4477F">
        <w:rPr>
          <w:rFonts w:ascii="Arial" w:hAnsi="Arial"/>
          <w:b w:val="0"/>
          <w:bCs w:val="0"/>
          <w:sz w:val="36"/>
          <w:szCs w:val="20"/>
          <w:lang w:eastAsia="zh-CN"/>
        </w:rPr>
        <w:t>Connectivity topology</w:t>
      </w:r>
    </w:p>
    <w:p w14:paraId="21691C53" w14:textId="13519775" w:rsidR="007A1284" w:rsidRDefault="003445CF" w:rsidP="00925D7E">
      <w:r>
        <w:t>The potential connection topologies were discussed and agreed in RAN#98-e meeting. A general understanding is that it provides an exhaust</w:t>
      </w:r>
      <w:r w:rsidR="001B1A36">
        <w:t>ive</w:t>
      </w:r>
      <w:r>
        <w:t xml:space="preserve"> list of possible topologies without prioritization due to limited time. Therefore, it is preferred to rank the different options for future study. </w:t>
      </w:r>
    </w:p>
    <w:tbl>
      <w:tblPr>
        <w:tblStyle w:val="TableGrid"/>
        <w:tblW w:w="0" w:type="auto"/>
        <w:tblLook w:val="04A0" w:firstRow="1" w:lastRow="0" w:firstColumn="1" w:lastColumn="0" w:noHBand="0" w:noVBand="1"/>
      </w:tblPr>
      <w:tblGrid>
        <w:gridCol w:w="9350"/>
      </w:tblGrid>
      <w:tr w:rsidR="007A1284" w14:paraId="4F24C5D6" w14:textId="77777777" w:rsidTr="007A1284">
        <w:tc>
          <w:tcPr>
            <w:tcW w:w="9350" w:type="dxa"/>
          </w:tcPr>
          <w:p w14:paraId="50C67E3B" w14:textId="77777777" w:rsidR="007A1284" w:rsidRDefault="007A1284" w:rsidP="003445CF">
            <w:pPr>
              <w:spacing w:after="0"/>
              <w:contextualSpacing/>
              <w:rPr>
                <w:rFonts w:eastAsiaTheme="minorEastAsia"/>
                <w:b/>
                <w:bCs/>
                <w:i/>
                <w:iCs/>
                <w:lang w:eastAsia="ja-JP"/>
              </w:rPr>
            </w:pPr>
            <w:r w:rsidRPr="008D2112">
              <w:rPr>
                <w:b/>
                <w:bCs/>
                <w:i/>
                <w:iCs/>
                <w:highlight w:val="green"/>
                <w:lang w:eastAsia="ja-JP"/>
              </w:rPr>
              <w:t>Agreement:</w:t>
            </w:r>
          </w:p>
          <w:p w14:paraId="69E56EF4" w14:textId="77777777" w:rsidR="007A1284" w:rsidRDefault="007A1284" w:rsidP="003445CF">
            <w:pPr>
              <w:pStyle w:val="ListParagraph"/>
              <w:numPr>
                <w:ilvl w:val="0"/>
                <w:numId w:val="27"/>
              </w:numPr>
              <w:autoSpaceDE/>
              <w:autoSpaceDN/>
              <w:adjustRightInd/>
              <w:snapToGrid/>
              <w:spacing w:after="0"/>
              <w:jc w:val="left"/>
              <w:rPr>
                <w:sz w:val="21"/>
                <w:szCs w:val="21"/>
              </w:rPr>
            </w:pPr>
            <w:r>
              <w:rPr>
                <w:sz w:val="21"/>
                <w:szCs w:val="21"/>
              </w:rPr>
              <w:t>Topology (1):</w:t>
            </w:r>
            <w:r>
              <w:rPr>
                <w:b/>
                <w:bCs/>
                <w:sz w:val="21"/>
                <w:szCs w:val="21"/>
              </w:rPr>
              <w:t xml:space="preserve"> </w:t>
            </w:r>
            <w:r>
              <w:rPr>
                <w:sz w:val="21"/>
                <w:szCs w:val="21"/>
              </w:rPr>
              <w:t>BS &lt;-&gt; Ambient IoT device</w:t>
            </w:r>
            <w:r>
              <w:t xml:space="preserve"> </w:t>
            </w:r>
          </w:p>
          <w:p w14:paraId="21DE7875" w14:textId="77777777" w:rsidR="007A1284" w:rsidRDefault="007A1284" w:rsidP="003445CF">
            <w:pPr>
              <w:pStyle w:val="ListParagraph"/>
              <w:numPr>
                <w:ilvl w:val="1"/>
                <w:numId w:val="27"/>
              </w:numPr>
              <w:autoSpaceDE/>
              <w:autoSpaceDN/>
              <w:adjustRightInd/>
              <w:snapToGrid/>
              <w:spacing w:after="0"/>
              <w:jc w:val="left"/>
              <w:rPr>
                <w:sz w:val="21"/>
                <w:szCs w:val="21"/>
              </w:rPr>
            </w:pPr>
            <w:r>
              <w:rPr>
                <w:sz w:val="21"/>
                <w:szCs w:val="21"/>
              </w:rPr>
              <w:t>NOTE 1: Includes the possibility of BS Rx and BS Tx in different BSs</w:t>
            </w:r>
          </w:p>
          <w:p w14:paraId="6EBFF6F8" w14:textId="77777777" w:rsidR="007A1284" w:rsidRDefault="007A1284" w:rsidP="003445CF">
            <w:pPr>
              <w:pStyle w:val="ListParagraph"/>
              <w:numPr>
                <w:ilvl w:val="0"/>
                <w:numId w:val="27"/>
              </w:numPr>
              <w:autoSpaceDE/>
              <w:autoSpaceDN/>
              <w:adjustRightInd/>
              <w:snapToGrid/>
              <w:spacing w:after="0"/>
              <w:jc w:val="left"/>
              <w:rPr>
                <w:sz w:val="21"/>
                <w:szCs w:val="21"/>
              </w:rPr>
            </w:pPr>
            <w:r>
              <w:rPr>
                <w:sz w:val="21"/>
                <w:szCs w:val="21"/>
              </w:rPr>
              <w:lastRenderedPageBreak/>
              <w:t>Topology (2): BS &lt;-&gt; intermediate node &lt;-&gt; Ambient IoT device</w:t>
            </w:r>
            <w:r>
              <w:t xml:space="preserve"> </w:t>
            </w:r>
          </w:p>
          <w:p w14:paraId="55727976" w14:textId="77777777" w:rsidR="007A1284" w:rsidRDefault="007A1284" w:rsidP="003445CF">
            <w:pPr>
              <w:pStyle w:val="ListParagraph"/>
              <w:numPr>
                <w:ilvl w:val="1"/>
                <w:numId w:val="27"/>
              </w:numPr>
              <w:autoSpaceDE/>
              <w:autoSpaceDN/>
              <w:adjustRightInd/>
              <w:snapToGrid/>
              <w:spacing w:after="0"/>
              <w:jc w:val="left"/>
              <w:rPr>
                <w:sz w:val="21"/>
                <w:szCs w:val="21"/>
              </w:rPr>
            </w:pPr>
            <w:r>
              <w:rPr>
                <w:sz w:val="21"/>
                <w:szCs w:val="21"/>
              </w:rPr>
              <w:t>NOTE 1: Intermediate node can be relay, IAB, UE, repeater, etc. which is capable of ambient IoT</w:t>
            </w:r>
          </w:p>
          <w:p w14:paraId="23AA76F7" w14:textId="77777777" w:rsidR="007A1284" w:rsidRDefault="007A1284" w:rsidP="003445CF">
            <w:pPr>
              <w:pStyle w:val="ListParagraph"/>
              <w:numPr>
                <w:ilvl w:val="0"/>
                <w:numId w:val="27"/>
              </w:numPr>
              <w:autoSpaceDE/>
              <w:autoSpaceDN/>
              <w:adjustRightInd/>
              <w:snapToGrid/>
              <w:spacing w:after="0"/>
              <w:jc w:val="left"/>
              <w:rPr>
                <w:sz w:val="21"/>
                <w:szCs w:val="21"/>
              </w:rPr>
            </w:pPr>
            <w:r>
              <w:rPr>
                <w:sz w:val="21"/>
                <w:szCs w:val="21"/>
              </w:rPr>
              <w:t>Topology (3): BS &lt;-&gt; assisting node &lt;-&gt; Ambient IoT device &lt;-&gt; BS</w:t>
            </w:r>
            <w:r>
              <w:t xml:space="preserve"> </w:t>
            </w:r>
          </w:p>
          <w:p w14:paraId="5DA2A610" w14:textId="77777777" w:rsidR="007A1284" w:rsidRDefault="007A1284" w:rsidP="003445CF">
            <w:pPr>
              <w:pStyle w:val="ListParagraph"/>
              <w:numPr>
                <w:ilvl w:val="1"/>
                <w:numId w:val="27"/>
              </w:numPr>
              <w:autoSpaceDE/>
              <w:autoSpaceDN/>
              <w:adjustRightInd/>
              <w:snapToGrid/>
              <w:spacing w:after="0"/>
              <w:jc w:val="left"/>
              <w:rPr>
                <w:sz w:val="21"/>
                <w:szCs w:val="21"/>
              </w:rPr>
            </w:pPr>
            <w:r>
              <w:rPr>
                <w:sz w:val="21"/>
                <w:szCs w:val="21"/>
              </w:rPr>
              <w:t>NOTE 1: Assisting node can be relay, IAB, UE, repeater, etc. which is capable of ambient IoT</w:t>
            </w:r>
          </w:p>
          <w:p w14:paraId="43C9A6D4" w14:textId="77777777" w:rsidR="007A1284" w:rsidRDefault="007A1284" w:rsidP="003445CF">
            <w:pPr>
              <w:pStyle w:val="ListParagraph"/>
              <w:numPr>
                <w:ilvl w:val="1"/>
                <w:numId w:val="27"/>
              </w:numPr>
              <w:autoSpaceDE/>
              <w:autoSpaceDN/>
              <w:adjustRightInd/>
              <w:snapToGrid/>
              <w:spacing w:after="0"/>
              <w:jc w:val="left"/>
              <w:rPr>
                <w:sz w:val="21"/>
                <w:szCs w:val="21"/>
              </w:rPr>
            </w:pPr>
            <w:r>
              <w:rPr>
                <w:sz w:val="21"/>
                <w:szCs w:val="21"/>
              </w:rPr>
              <w:t>FFS: If the two BS can be different</w:t>
            </w:r>
          </w:p>
          <w:p w14:paraId="2A11E5E3" w14:textId="77777777" w:rsidR="007A1284" w:rsidRDefault="007A1284" w:rsidP="003445CF">
            <w:pPr>
              <w:pStyle w:val="ListParagraph"/>
              <w:numPr>
                <w:ilvl w:val="0"/>
                <w:numId w:val="27"/>
              </w:numPr>
              <w:autoSpaceDE/>
              <w:autoSpaceDN/>
              <w:adjustRightInd/>
              <w:snapToGrid/>
              <w:spacing w:after="0"/>
              <w:jc w:val="left"/>
              <w:rPr>
                <w:b/>
                <w:bCs/>
                <w:strike/>
                <w:sz w:val="21"/>
                <w:szCs w:val="21"/>
                <w:u w:val="single"/>
              </w:rPr>
            </w:pPr>
            <w:r>
              <w:rPr>
                <w:sz w:val="21"/>
                <w:szCs w:val="21"/>
              </w:rPr>
              <w:t>Topology (4):</w:t>
            </w:r>
            <w:r>
              <w:rPr>
                <w:b/>
                <w:bCs/>
                <w:sz w:val="21"/>
                <w:szCs w:val="21"/>
              </w:rPr>
              <w:t xml:space="preserve"> </w:t>
            </w:r>
            <w:r>
              <w:rPr>
                <w:sz w:val="21"/>
                <w:szCs w:val="21"/>
              </w:rPr>
              <w:t>UE &lt;-&gt; Ambient IoT device</w:t>
            </w:r>
          </w:p>
          <w:p w14:paraId="0BAD0B43" w14:textId="77777777" w:rsidR="007A1284" w:rsidRDefault="007A1284" w:rsidP="003445CF">
            <w:pPr>
              <w:pStyle w:val="ListParagraph"/>
              <w:numPr>
                <w:ilvl w:val="0"/>
                <w:numId w:val="27"/>
              </w:numPr>
              <w:autoSpaceDE/>
              <w:autoSpaceDN/>
              <w:adjustRightInd/>
              <w:snapToGrid/>
              <w:spacing w:after="0"/>
              <w:jc w:val="left"/>
              <w:rPr>
                <w:sz w:val="21"/>
                <w:szCs w:val="21"/>
              </w:rPr>
            </w:pPr>
            <w:r>
              <w:rPr>
                <w:sz w:val="21"/>
                <w:szCs w:val="21"/>
              </w:rPr>
              <w:t>FFS: Topology (5) UE &lt;-&gt; Ambient IoT device &lt;-&gt; {BS or UE}</w:t>
            </w:r>
          </w:p>
          <w:p w14:paraId="0895BBFF" w14:textId="77777777" w:rsidR="007A1284" w:rsidRDefault="007A1284" w:rsidP="003445CF">
            <w:pPr>
              <w:spacing w:after="0"/>
              <w:contextualSpacing/>
              <w:rPr>
                <w:b/>
                <w:bCs/>
                <w:i/>
                <w:iCs/>
                <w:sz w:val="22"/>
                <w:szCs w:val="22"/>
                <w:lang w:eastAsia="ja-JP"/>
              </w:rPr>
            </w:pPr>
          </w:p>
          <w:p w14:paraId="7359D104" w14:textId="77777777" w:rsidR="007A1284" w:rsidRDefault="007A1284" w:rsidP="003445CF">
            <w:pPr>
              <w:spacing w:after="0"/>
              <w:rPr>
                <w:sz w:val="21"/>
                <w:szCs w:val="21"/>
                <w:lang w:eastAsia="ja-JP"/>
              </w:rPr>
            </w:pPr>
            <w:r>
              <w:rPr>
                <w:lang w:eastAsia="ja-JP"/>
              </w:rPr>
              <w:t xml:space="preserve">NOTE: For potential topology (5), discuss its </w:t>
            </w:r>
            <w:proofErr w:type="gramStart"/>
            <w:r>
              <w:rPr>
                <w:lang w:eastAsia="ja-JP"/>
              </w:rPr>
              <w:t>relation</w:t>
            </w:r>
            <w:proofErr w:type="gramEnd"/>
            <w:r>
              <w:rPr>
                <w:lang w:eastAsia="ja-JP"/>
              </w:rPr>
              <w:t xml:space="preserve"> with other topologies, its necessity, etc. in RAN#99.</w:t>
            </w:r>
          </w:p>
          <w:p w14:paraId="57B48D2C" w14:textId="77777777" w:rsidR="007A1284" w:rsidRDefault="007A1284" w:rsidP="003445CF">
            <w:pPr>
              <w:spacing w:after="0"/>
              <w:rPr>
                <w:lang w:eastAsia="ja-JP"/>
              </w:rPr>
            </w:pPr>
            <w:r>
              <w:rPr>
                <w:lang w:eastAsia="ja-JP"/>
              </w:rPr>
              <w:t xml:space="preserve">NOTE for all topologies: The Ambient IoT device may be provided with carrier wave from </w:t>
            </w:r>
            <w:proofErr w:type="gramStart"/>
            <w:r>
              <w:rPr>
                <w:lang w:eastAsia="ja-JP"/>
              </w:rPr>
              <w:t>another</w:t>
            </w:r>
            <w:proofErr w:type="gramEnd"/>
            <w:r>
              <w:rPr>
                <w:lang w:eastAsia="ja-JP"/>
              </w:rPr>
              <w:t xml:space="preserve"> node(s) either inside or outside the topology</w:t>
            </w:r>
          </w:p>
          <w:p w14:paraId="4498C19A" w14:textId="77777777" w:rsidR="007A1284" w:rsidRDefault="007A1284" w:rsidP="003445CF">
            <w:pPr>
              <w:spacing w:after="0"/>
              <w:rPr>
                <w:lang w:eastAsia="ja-JP"/>
              </w:rPr>
            </w:pPr>
            <w:r>
              <w:rPr>
                <w:lang w:eastAsia="ja-JP"/>
              </w:rPr>
              <w:t>NOTE for all topologies: The links in each topology may be bidirectional or unidirectional</w:t>
            </w:r>
          </w:p>
          <w:p w14:paraId="33480B03" w14:textId="77777777" w:rsidR="007A1284" w:rsidRDefault="007A1284" w:rsidP="003445CF">
            <w:pPr>
              <w:spacing w:after="0"/>
              <w:rPr>
                <w:lang w:eastAsia="ja-JP"/>
              </w:rPr>
            </w:pPr>
            <w:r>
              <w:rPr>
                <w:lang w:eastAsia="ja-JP"/>
              </w:rPr>
              <w:t>FFS: Whether to consider combination of different topologies in the study.</w:t>
            </w:r>
          </w:p>
          <w:p w14:paraId="750B5765" w14:textId="4B32C5AC" w:rsidR="007A1284" w:rsidRDefault="007A1284" w:rsidP="003445CF">
            <w:pPr>
              <w:spacing w:after="0"/>
              <w:contextualSpacing/>
            </w:pPr>
            <w:r>
              <w:rPr>
                <w:lang w:eastAsia="ja-JP"/>
              </w:rPr>
              <w:t>FFS: BS, UE, or assisting node could be multiple BSs, UEs or assisting nodes, respectively.</w:t>
            </w:r>
          </w:p>
        </w:tc>
      </w:tr>
    </w:tbl>
    <w:p w14:paraId="6AFB9F02" w14:textId="520FF507" w:rsidR="007A1284" w:rsidRDefault="007A1284" w:rsidP="00925D7E"/>
    <w:p w14:paraId="4937FD8F" w14:textId="7FE44082" w:rsidR="007A1284" w:rsidRDefault="003445CF" w:rsidP="00925D7E">
      <w:r>
        <w:t>As capture</w:t>
      </w:r>
      <w:r w:rsidR="00D14EB9">
        <w:t>d</w:t>
      </w:r>
      <w:r>
        <w:t xml:space="preserve"> by a ‘note’ or ‘FFS’ in the agreement, the BS Rx and BS Tx may be different for a topology option. However, considering existing NR operation is always to use same BS to serve both transmission directions of a UE, </w:t>
      </w:r>
      <w:r w:rsidR="00AC449F">
        <w:t xml:space="preserve">it is preferred to prioritize the case that same BS is involved for Rx/Tx for an ambient UE. It is also fine to </w:t>
      </w:r>
      <w:r w:rsidR="003F33EC">
        <w:t xml:space="preserve">study </w:t>
      </w:r>
      <w:r w:rsidR="00AC449F">
        <w:t xml:space="preserve">different BS Rx and BS Tx for the time being. In this case, it may need to clarify whether ‘intermediate node’, ‘assisting node’ or UE for the Rx or Tx operation in a topology option can be different or not. In fact, we understand the confusion comes from using bidirectional arrow (&lt;-&gt;) in the options. It is hence helpful if a unidirectional arrow can be used. For example, </w:t>
      </w:r>
      <w:r w:rsidR="00FC27C5">
        <w:t>Topology</w:t>
      </w:r>
      <w:r w:rsidR="00AC449F">
        <w:t xml:space="preserve"> (</w:t>
      </w:r>
      <w:r w:rsidR="00FC27C5">
        <w:t>3</w:t>
      </w:r>
      <w:r w:rsidR="00AC449F">
        <w:t xml:space="preserve">) includes two sub-options: </w:t>
      </w:r>
    </w:p>
    <w:p w14:paraId="17F7E5B3" w14:textId="63C70C1D" w:rsidR="00AC449F" w:rsidRPr="00AC449F" w:rsidRDefault="00AC449F" w:rsidP="00AC449F">
      <w:pPr>
        <w:pStyle w:val="ListParagraph"/>
        <w:numPr>
          <w:ilvl w:val="0"/>
          <w:numId w:val="28"/>
        </w:numPr>
      </w:pPr>
      <w:r>
        <w:rPr>
          <w:sz w:val="21"/>
          <w:szCs w:val="21"/>
        </w:rPr>
        <w:t xml:space="preserve">(3-1) BS -&gt; assisting node -&gt; Ambient IoT device -&gt; BS, or </w:t>
      </w:r>
    </w:p>
    <w:p w14:paraId="22B5002A" w14:textId="6933C6FA" w:rsidR="00AC449F" w:rsidRDefault="00AC449F" w:rsidP="00AC449F">
      <w:pPr>
        <w:pStyle w:val="ListParagraph"/>
        <w:numPr>
          <w:ilvl w:val="0"/>
          <w:numId w:val="28"/>
        </w:numPr>
      </w:pPr>
      <w:r>
        <w:rPr>
          <w:sz w:val="21"/>
          <w:szCs w:val="21"/>
        </w:rPr>
        <w:t>(3-2) BS &lt;- assisting node &lt;- Ambient IoT device &lt;- BS</w:t>
      </w:r>
    </w:p>
    <w:p w14:paraId="34577886" w14:textId="041E19FA" w:rsidR="003445CF" w:rsidRDefault="00FC27C5" w:rsidP="00925D7E">
      <w:r>
        <w:t xml:space="preserve">For </w:t>
      </w:r>
      <w:r w:rsidR="0055561B">
        <w:t xml:space="preserve">Topology (4), the communication to/from an ambient IoT device </w:t>
      </w:r>
      <w:r>
        <w:t>is</w:t>
      </w:r>
      <w:r w:rsidR="0055561B">
        <w:t xml:space="preserve"> terminated at UE</w:t>
      </w:r>
      <w:r>
        <w:t xml:space="preserve">. It needs clarification that whether the network or BS knows the presence/communication of the ambient IoT device. For example, the UE in the Topology (4) may be </w:t>
      </w:r>
      <w:proofErr w:type="gramStart"/>
      <w:r>
        <w:t>similar to</w:t>
      </w:r>
      <w:proofErr w:type="gramEnd"/>
      <w:r>
        <w:t xml:space="preserve"> a R</w:t>
      </w:r>
      <w:r w:rsidR="00A91D77">
        <w:t>F</w:t>
      </w:r>
      <w:r>
        <w:t xml:space="preserve">ID reader which does not necessarily have an active network connection. The same question applies to Topology (5) too. If ‘{BS}’ is selected in the right side of Topology (5), it needs clarification whether the UE is known to the same BS. </w:t>
      </w:r>
    </w:p>
    <w:p w14:paraId="0DF56AE3" w14:textId="0430A3E3" w:rsidR="003445CF" w:rsidRDefault="00D27729" w:rsidP="00925D7E">
      <w:r>
        <w:t xml:space="preserve">One more issue for clarification is regarding the source for energy harvesting in the above topologies, especially for the case that the energy source is a radio wave. The source may be a UE, a BS, the intermediate </w:t>
      </w:r>
      <w:proofErr w:type="gramStart"/>
      <w:r>
        <w:t>node</w:t>
      </w:r>
      <w:proofErr w:type="gramEnd"/>
      <w:r>
        <w:t xml:space="preserve"> or the assisting node, which can be same as or different from the UE, the BS, the intermediate node or the assisting node in communication. </w:t>
      </w:r>
    </w:p>
    <w:p w14:paraId="590BE1AD" w14:textId="77777777" w:rsidR="00D27729" w:rsidRDefault="00D27729" w:rsidP="00925D7E"/>
    <w:p w14:paraId="1EB01577" w14:textId="61FE0BA3" w:rsidR="00FC27C5" w:rsidRPr="00CA5CB1" w:rsidRDefault="00FC27C5" w:rsidP="00FC27C5">
      <w:r>
        <w:rPr>
          <w:b/>
          <w:bCs/>
        </w:rPr>
        <w:t>Observation</w:t>
      </w:r>
      <w:r w:rsidRPr="00CA5CB1">
        <w:rPr>
          <w:b/>
          <w:bCs/>
        </w:rPr>
        <w:t xml:space="preserve"> </w:t>
      </w:r>
      <w:r>
        <w:rPr>
          <w:b/>
          <w:bCs/>
        </w:rPr>
        <w:t>2</w:t>
      </w:r>
      <w:r w:rsidRPr="00CA5CB1">
        <w:rPr>
          <w:b/>
          <w:bCs/>
        </w:rPr>
        <w:t>:</w:t>
      </w:r>
      <w:r w:rsidRPr="00CA5CB1">
        <w:t xml:space="preserve"> </w:t>
      </w:r>
    </w:p>
    <w:p w14:paraId="409B31A4" w14:textId="7E393E5A" w:rsidR="00FC27C5" w:rsidRPr="00FC27C5" w:rsidRDefault="00FC27C5" w:rsidP="00FC27C5">
      <w:pPr>
        <w:pStyle w:val="ListParagraph"/>
        <w:numPr>
          <w:ilvl w:val="0"/>
          <w:numId w:val="2"/>
        </w:numPr>
        <w:rPr>
          <w:rFonts w:eastAsia="Times New Roman"/>
        </w:rPr>
      </w:pPr>
      <w:r>
        <w:t>It needs clarification that whether the network or BS knows the presence/communication of the ambient IoT device for Topology (4)</w:t>
      </w:r>
      <w:proofErr w:type="gramStart"/>
      <w:r>
        <w:t>/(</w:t>
      </w:r>
      <w:proofErr w:type="gramEnd"/>
      <w:r>
        <w:t xml:space="preserve">5). </w:t>
      </w:r>
    </w:p>
    <w:p w14:paraId="7519ED51" w14:textId="0062435F" w:rsidR="00FC27C5" w:rsidRPr="00FC27C5" w:rsidRDefault="00FC27C5" w:rsidP="00FC27C5">
      <w:pPr>
        <w:rPr>
          <w:b/>
          <w:bCs/>
        </w:rPr>
      </w:pPr>
      <w:r w:rsidRPr="00FC27C5">
        <w:rPr>
          <w:b/>
          <w:bCs/>
        </w:rPr>
        <w:t>Proposal 2:</w:t>
      </w:r>
    </w:p>
    <w:p w14:paraId="54BF3395" w14:textId="77A9A344" w:rsidR="00FC27C5" w:rsidRPr="00FC27C5" w:rsidRDefault="00FC27C5" w:rsidP="00FC27C5">
      <w:pPr>
        <w:pStyle w:val="ListParagraph"/>
        <w:numPr>
          <w:ilvl w:val="0"/>
          <w:numId w:val="2"/>
        </w:numPr>
        <w:rPr>
          <w:rFonts w:eastAsia="Times New Roman"/>
        </w:rPr>
      </w:pPr>
      <w:r>
        <w:t>I</w:t>
      </w:r>
      <w:r w:rsidRPr="00FC27C5">
        <w:t>t is preferred to prioritize the case that same BS is involved for Rx/Tx for an ambient UE</w:t>
      </w:r>
      <w:r>
        <w:t xml:space="preserve">. </w:t>
      </w:r>
    </w:p>
    <w:p w14:paraId="6A8FA7BF" w14:textId="37DD9C1D" w:rsidR="00FC27C5" w:rsidRDefault="00FC27C5" w:rsidP="00FC27C5">
      <w:pPr>
        <w:pStyle w:val="ListParagraph"/>
        <w:numPr>
          <w:ilvl w:val="0"/>
          <w:numId w:val="2"/>
        </w:numPr>
        <w:rPr>
          <w:rFonts w:eastAsia="Times New Roman"/>
        </w:rPr>
      </w:pPr>
      <w:r>
        <w:rPr>
          <w:rFonts w:eastAsia="Times New Roman"/>
        </w:rPr>
        <w:t xml:space="preserve">It is preferred to clarify the exact operation of the topologies by defining sub-options using unidirectional arrow. </w:t>
      </w:r>
    </w:p>
    <w:p w14:paraId="4BBADE73" w14:textId="658405E3" w:rsidR="00D27729" w:rsidRPr="00FC27C5" w:rsidRDefault="00D27729" w:rsidP="00FC27C5">
      <w:pPr>
        <w:pStyle w:val="ListParagraph"/>
        <w:numPr>
          <w:ilvl w:val="0"/>
          <w:numId w:val="2"/>
        </w:numPr>
        <w:rPr>
          <w:rFonts w:eastAsia="Times New Roman"/>
        </w:rPr>
      </w:pPr>
      <w:r>
        <w:t xml:space="preserve">The source for energy harvesting in the above topologies, especially for the case that the energy source is a radio wave should be clarified. </w:t>
      </w:r>
    </w:p>
    <w:p w14:paraId="27A14911" w14:textId="717CD522" w:rsidR="003445CF" w:rsidRDefault="003445CF" w:rsidP="00925D7E"/>
    <w:p w14:paraId="5D096FE3" w14:textId="5B3E11B1" w:rsidR="003445CF" w:rsidRDefault="00C4764D" w:rsidP="00925D7E">
      <w:r>
        <w:t xml:space="preserve">For certain use cases [2], the </w:t>
      </w:r>
      <w:r w:rsidR="0052680B">
        <w:t xml:space="preserve">volume of ambient devices is extremely high, which puts stringent requirement on multiple addressing. </w:t>
      </w:r>
      <w:r w:rsidR="00C61B2D" w:rsidRPr="00C61B2D">
        <w:t>An ambient IoT device can work proactively or reactively</w:t>
      </w:r>
      <w:r w:rsidR="0052680B">
        <w:t xml:space="preserve">. Such operations should be considered for each topology. </w:t>
      </w:r>
    </w:p>
    <w:p w14:paraId="11BBA45A" w14:textId="35318A2C" w:rsidR="00C61B2D" w:rsidRDefault="0052680B" w:rsidP="00A657C9">
      <w:pPr>
        <w:pStyle w:val="ListParagraph"/>
        <w:numPr>
          <w:ilvl w:val="0"/>
          <w:numId w:val="28"/>
        </w:numPr>
      </w:pPr>
      <w:r w:rsidRPr="00A657C9">
        <w:rPr>
          <w:sz w:val="21"/>
          <w:szCs w:val="21"/>
        </w:rPr>
        <w:t>An</w:t>
      </w:r>
      <w:r>
        <w:t xml:space="preserve"> ambient IoT device can be operated as </w:t>
      </w:r>
      <w:r w:rsidR="00C61B2D" w:rsidRPr="00C61B2D">
        <w:t>Device</w:t>
      </w:r>
      <w:r>
        <w:t>-O</w:t>
      </w:r>
      <w:r w:rsidR="00C61B2D" w:rsidRPr="00C61B2D">
        <w:t>riginated</w:t>
      </w:r>
      <w:r>
        <w:t xml:space="preserve">. Due to volume of ambient IoT devices is rather high, the multiple access should be carefully designed. Otherwise, the signal may not be received by </w:t>
      </w:r>
      <w:r w:rsidRPr="0052680B">
        <w:t xml:space="preserve">the reader (can be </w:t>
      </w:r>
      <w:proofErr w:type="spellStart"/>
      <w:r w:rsidRPr="0052680B">
        <w:t>gNB</w:t>
      </w:r>
      <w:proofErr w:type="spellEnd"/>
      <w:r w:rsidRPr="0052680B">
        <w:t xml:space="preserve"> or other nodes</w:t>
      </w:r>
      <w:r>
        <w:t xml:space="preserve">) due to collisions. </w:t>
      </w:r>
    </w:p>
    <w:p w14:paraId="488E8E34" w14:textId="5AA5201E" w:rsidR="00C61B2D" w:rsidRDefault="0052680B" w:rsidP="0052680B">
      <w:pPr>
        <w:ind w:left="720"/>
        <w:jc w:val="center"/>
      </w:pPr>
      <w:r w:rsidRPr="0052680B">
        <w:rPr>
          <w:noProof/>
        </w:rPr>
        <w:drawing>
          <wp:inline distT="0" distB="0" distL="0" distR="0" wp14:anchorId="042BA15B" wp14:editId="7889D45E">
            <wp:extent cx="2689488" cy="2138363"/>
            <wp:effectExtent l="0" t="0" r="0" b="0"/>
            <wp:docPr id="5" name="Picture 4">
              <a:extLst xmlns:a="http://schemas.openxmlformats.org/drawingml/2006/main">
                <a:ext uri="{FF2B5EF4-FFF2-40B4-BE49-F238E27FC236}">
                  <a16:creationId xmlns:a16="http://schemas.microsoft.com/office/drawing/2014/main" id="{359F18EE-219C-4E8D-BB1B-71E47F5611A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59F18EE-219C-4E8D-BB1B-71E47F5611A9}"/>
                        </a:ext>
                      </a:extLst>
                    </pic:cNvPr>
                    <pic:cNvPicPr>
                      <a:picLocks noChangeAspect="1"/>
                    </pic:cNvPicPr>
                  </pic:nvPicPr>
                  <pic:blipFill>
                    <a:blip r:embed="rId12"/>
                    <a:stretch>
                      <a:fillRect/>
                    </a:stretch>
                  </pic:blipFill>
                  <pic:spPr>
                    <a:xfrm>
                      <a:off x="0" y="0"/>
                      <a:ext cx="2695615" cy="2143235"/>
                    </a:xfrm>
                    <a:prstGeom prst="rect">
                      <a:avLst/>
                    </a:prstGeom>
                  </pic:spPr>
                </pic:pic>
              </a:graphicData>
            </a:graphic>
          </wp:inline>
        </w:drawing>
      </w:r>
    </w:p>
    <w:p w14:paraId="0BCE166A" w14:textId="7CC3B016" w:rsidR="00C61B2D" w:rsidRPr="00C61B2D" w:rsidRDefault="0052680B" w:rsidP="0052680B">
      <w:pPr>
        <w:ind w:left="720"/>
        <w:jc w:val="center"/>
      </w:pPr>
      <w:r>
        <w:t xml:space="preserve">Figure 1: Need for multiple access for ambient IoT </w:t>
      </w:r>
      <w:r w:rsidR="00D27729">
        <w:t>devices</w:t>
      </w:r>
    </w:p>
    <w:p w14:paraId="2DA6D1B7" w14:textId="637FD3D2" w:rsidR="00C61B2D" w:rsidRDefault="0052680B" w:rsidP="00A657C9">
      <w:pPr>
        <w:pStyle w:val="ListParagraph"/>
        <w:numPr>
          <w:ilvl w:val="0"/>
          <w:numId w:val="28"/>
        </w:numPr>
      </w:pPr>
      <w:r>
        <w:t xml:space="preserve">An </w:t>
      </w:r>
      <w:r w:rsidRPr="00A657C9">
        <w:rPr>
          <w:sz w:val="21"/>
          <w:szCs w:val="21"/>
        </w:rPr>
        <w:t>ambient</w:t>
      </w:r>
      <w:r>
        <w:t xml:space="preserve"> IoT device can be operated as </w:t>
      </w:r>
      <w:r w:rsidR="00C61B2D" w:rsidRPr="00C61B2D">
        <w:t>Device</w:t>
      </w:r>
      <w:r>
        <w:t>-T</w:t>
      </w:r>
      <w:r w:rsidR="00C61B2D" w:rsidRPr="00C61B2D">
        <w:t>erminated</w:t>
      </w:r>
      <w:r>
        <w:t xml:space="preserve"> (DT). In this case, the DT device is</w:t>
      </w:r>
      <w:r w:rsidRPr="0052680B">
        <w:t xml:space="preserve"> under the control of the reader (can be </w:t>
      </w:r>
      <w:proofErr w:type="spellStart"/>
      <w:r w:rsidRPr="0052680B">
        <w:t>gNB</w:t>
      </w:r>
      <w:proofErr w:type="spellEnd"/>
      <w:r w:rsidRPr="0052680B">
        <w:t xml:space="preserve"> or other nodes)</w:t>
      </w:r>
      <w:r>
        <w:t xml:space="preserve">, which coordinates the transmission of multiple ambient IoT devices for interference mitigation/avoidance. </w:t>
      </w:r>
    </w:p>
    <w:p w14:paraId="3FACB89F" w14:textId="77777777" w:rsidR="00C61B2D" w:rsidRDefault="00C61B2D" w:rsidP="00925D7E"/>
    <w:p w14:paraId="0F0C9833" w14:textId="39A61B69" w:rsidR="00D27729" w:rsidRPr="00CA5CB1" w:rsidRDefault="00D27729" w:rsidP="00D27729">
      <w:r>
        <w:rPr>
          <w:b/>
          <w:bCs/>
        </w:rPr>
        <w:t>Observation</w:t>
      </w:r>
      <w:r w:rsidRPr="00CA5CB1">
        <w:rPr>
          <w:b/>
          <w:bCs/>
        </w:rPr>
        <w:t xml:space="preserve"> </w:t>
      </w:r>
      <w:r w:rsidR="00F13884">
        <w:rPr>
          <w:b/>
          <w:bCs/>
        </w:rPr>
        <w:t>3</w:t>
      </w:r>
      <w:r w:rsidRPr="00CA5CB1">
        <w:rPr>
          <w:b/>
          <w:bCs/>
        </w:rPr>
        <w:t>:</w:t>
      </w:r>
      <w:r w:rsidRPr="00CA5CB1">
        <w:t xml:space="preserve"> </w:t>
      </w:r>
    </w:p>
    <w:p w14:paraId="7137A7FA" w14:textId="605BC4BD" w:rsidR="00D27729" w:rsidRPr="00D27729" w:rsidRDefault="00D27729" w:rsidP="00D27729">
      <w:pPr>
        <w:pStyle w:val="ListParagraph"/>
        <w:numPr>
          <w:ilvl w:val="0"/>
          <w:numId w:val="2"/>
        </w:numPr>
        <w:rPr>
          <w:rFonts w:eastAsia="Times New Roman"/>
        </w:rPr>
      </w:pPr>
      <w:r>
        <w:t xml:space="preserve">Both device-originated </w:t>
      </w:r>
      <w:proofErr w:type="gramStart"/>
      <w:r>
        <w:t>or</w:t>
      </w:r>
      <w:proofErr w:type="gramEnd"/>
      <w:r>
        <w:t xml:space="preserve"> device-terminated operations should be discussed. </w:t>
      </w:r>
    </w:p>
    <w:p w14:paraId="3B9772C8" w14:textId="2FA40978" w:rsidR="00D27729" w:rsidRPr="00FC27C5" w:rsidRDefault="00D27729" w:rsidP="00D27729">
      <w:pPr>
        <w:pStyle w:val="ListParagraph"/>
        <w:numPr>
          <w:ilvl w:val="0"/>
          <w:numId w:val="2"/>
        </w:numPr>
        <w:rPr>
          <w:rFonts w:eastAsia="Times New Roman"/>
        </w:rPr>
      </w:pPr>
      <w:r>
        <w:t xml:space="preserve">Multiple access considering the extreme high volume of ambient IoT devices should be discussed. </w:t>
      </w:r>
    </w:p>
    <w:p w14:paraId="10C02FDB" w14:textId="45BEE682" w:rsidR="00F4477F" w:rsidRPr="00D27729" w:rsidRDefault="00D27729" w:rsidP="00D27729">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lang w:eastAsia="zh-CN"/>
        </w:rPr>
      </w:pPr>
      <w:r w:rsidRPr="00D27729">
        <w:rPr>
          <w:rFonts w:ascii="Arial" w:hAnsi="Arial"/>
          <w:b w:val="0"/>
          <w:bCs w:val="0"/>
          <w:sz w:val="36"/>
          <w:szCs w:val="20"/>
          <w:lang w:eastAsia="zh-CN"/>
        </w:rPr>
        <w:t xml:space="preserve">Positioning </w:t>
      </w:r>
    </w:p>
    <w:p w14:paraId="73EAE291" w14:textId="085A3130" w:rsidR="00D27729" w:rsidRPr="00D27729" w:rsidRDefault="00F13884" w:rsidP="00F13884">
      <w:pPr>
        <w:tabs>
          <w:tab w:val="num" w:pos="720"/>
          <w:tab w:val="num" w:pos="1440"/>
        </w:tabs>
      </w:pPr>
      <w:r>
        <w:t>As summarized in Table 1, quite many identified use cases require functionality of positioning/ranging. E</w:t>
      </w:r>
      <w:r w:rsidR="00D27729" w:rsidRPr="00D27729">
        <w:t>specially considering the number of ambient IoT devices may be order of magnitudes of the existing device density, locating an ambient IoT device may become quite messy</w:t>
      </w:r>
      <w:r>
        <w:t xml:space="preserve">. </w:t>
      </w:r>
      <w:r w:rsidR="00D27729" w:rsidRPr="00D27729">
        <w:t>A</w:t>
      </w:r>
      <w:r>
        <w:t>n a</w:t>
      </w:r>
      <w:r w:rsidR="00D27729" w:rsidRPr="00D27729">
        <w:t>mbient IoT device is of low capability hence may not be capable of positioning related measurements and calculations</w:t>
      </w:r>
      <w:r>
        <w:t>. An a</w:t>
      </w:r>
      <w:r w:rsidR="00D27729" w:rsidRPr="00D27729">
        <w:t>mbient IoT device is of short energy supply hence may only transmit positioning signals in limited time duration</w:t>
      </w:r>
      <w:r>
        <w:t>. Further, an a</w:t>
      </w:r>
      <w:r w:rsidR="00D27729" w:rsidRPr="00D27729">
        <w:t>mbient IoT device often has a short coverage hence may only communicate with nodes in proximity</w:t>
      </w:r>
      <w:r>
        <w:t xml:space="preserve">. Fortunately, </w:t>
      </w:r>
      <w:r w:rsidR="00D27729" w:rsidRPr="00D27729">
        <w:t>certain use-cases may only require coarse positioning estimates, e.g., whether certain items have been delivered or left in a warehouse, etc. The positioning of ambient IoT devices should be study for a balance of the achieved accuracy and complexity/power consumption</w:t>
      </w:r>
      <w:r>
        <w:t>.</w:t>
      </w:r>
      <w:r w:rsidR="00D27729" w:rsidRPr="00D27729">
        <w:t xml:space="preserve"> </w:t>
      </w:r>
    </w:p>
    <w:p w14:paraId="03751B8C" w14:textId="3AB2FC4B" w:rsidR="00D27729" w:rsidRDefault="00D27729" w:rsidP="00925D7E"/>
    <w:p w14:paraId="7F859A9D" w14:textId="2947DB50" w:rsidR="00D27729" w:rsidRDefault="00D27729" w:rsidP="00D27729">
      <w:pPr>
        <w:jc w:val="center"/>
      </w:pPr>
      <w:r w:rsidRPr="00D27729">
        <w:rPr>
          <w:noProof/>
        </w:rPr>
        <w:lastRenderedPageBreak/>
        <w:drawing>
          <wp:inline distT="0" distB="0" distL="0" distR="0" wp14:anchorId="44B55476" wp14:editId="138244FE">
            <wp:extent cx="2657475" cy="2022186"/>
            <wp:effectExtent l="0" t="0" r="0" b="0"/>
            <wp:docPr id="13" name="Picture 12">
              <a:extLst xmlns:a="http://schemas.openxmlformats.org/drawingml/2006/main">
                <a:ext uri="{FF2B5EF4-FFF2-40B4-BE49-F238E27FC236}">
                  <a16:creationId xmlns:a16="http://schemas.microsoft.com/office/drawing/2014/main" id="{A2EC2A15-B555-481F-925B-EF766557524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A2EC2A15-B555-481F-925B-EF7665575241}"/>
                        </a:ext>
                      </a:extLst>
                    </pic:cNvPr>
                    <pic:cNvPicPr>
                      <a:picLocks noChangeAspect="1"/>
                    </pic:cNvPicPr>
                  </pic:nvPicPr>
                  <pic:blipFill>
                    <a:blip r:embed="rId13"/>
                    <a:stretch>
                      <a:fillRect/>
                    </a:stretch>
                  </pic:blipFill>
                  <pic:spPr>
                    <a:xfrm>
                      <a:off x="0" y="0"/>
                      <a:ext cx="2665163" cy="2028036"/>
                    </a:xfrm>
                    <a:prstGeom prst="rect">
                      <a:avLst/>
                    </a:prstGeom>
                  </pic:spPr>
                </pic:pic>
              </a:graphicData>
            </a:graphic>
          </wp:inline>
        </w:drawing>
      </w:r>
    </w:p>
    <w:p w14:paraId="356A8DE7" w14:textId="44D65BEF" w:rsidR="00C61B2D" w:rsidRPr="00C61B2D" w:rsidRDefault="00D27729" w:rsidP="00D27729">
      <w:pPr>
        <w:ind w:left="720"/>
        <w:jc w:val="center"/>
      </w:pPr>
      <w:r>
        <w:t>Figure 2: Positioning/sensing for ambient IoT devices</w:t>
      </w:r>
    </w:p>
    <w:p w14:paraId="52CF07CC" w14:textId="6B6AF29A" w:rsidR="00D27729" w:rsidRDefault="00D27729" w:rsidP="00925D7E"/>
    <w:p w14:paraId="567ADCD3" w14:textId="248BE48B" w:rsidR="00F13884" w:rsidRPr="00CA5CB1" w:rsidRDefault="00F13884" w:rsidP="00F13884">
      <w:r>
        <w:rPr>
          <w:b/>
          <w:bCs/>
        </w:rPr>
        <w:t>Proposal 3</w:t>
      </w:r>
      <w:r w:rsidRPr="00CA5CB1">
        <w:rPr>
          <w:b/>
          <w:bCs/>
        </w:rPr>
        <w:t>:</w:t>
      </w:r>
      <w:r w:rsidRPr="00CA5CB1">
        <w:t xml:space="preserve"> </w:t>
      </w:r>
    </w:p>
    <w:p w14:paraId="556CAB40" w14:textId="1BDCF18D" w:rsidR="00F13884" w:rsidRPr="00FC27C5" w:rsidRDefault="00D27729" w:rsidP="00F13884">
      <w:pPr>
        <w:pStyle w:val="ListParagraph"/>
        <w:numPr>
          <w:ilvl w:val="0"/>
          <w:numId w:val="2"/>
        </w:numPr>
        <w:rPr>
          <w:rFonts w:eastAsia="Times New Roman"/>
        </w:rPr>
      </w:pPr>
      <w:r w:rsidRPr="00D27729">
        <w:t>The positioning of ambient IoT devices should be study for a balance of the achieved accuracy and complexity/power consumption</w:t>
      </w:r>
      <w:r w:rsidR="00F13884">
        <w:t xml:space="preserve">. </w:t>
      </w:r>
    </w:p>
    <w:p w14:paraId="2F30BA97" w14:textId="77777777" w:rsidR="00D27729" w:rsidRPr="00925D7E" w:rsidRDefault="00D27729" w:rsidP="00925D7E"/>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54230C40"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A0252E">
        <w:rPr>
          <w:sz w:val="22"/>
          <w:szCs w:val="28"/>
        </w:rPr>
        <w:t xml:space="preserve">potential aspects for the ambient IoT operations. </w:t>
      </w:r>
      <w:r w:rsidR="005D369E">
        <w:rPr>
          <w:sz w:val="22"/>
          <w:szCs w:val="28"/>
        </w:rPr>
        <w:t>We made the following observations and proposals</w:t>
      </w:r>
      <w:r w:rsidR="00A0252E">
        <w:rPr>
          <w:sz w:val="22"/>
          <w:szCs w:val="28"/>
        </w:rPr>
        <w:t xml:space="preserve">. </w:t>
      </w:r>
    </w:p>
    <w:p w14:paraId="3E869308" w14:textId="77777777" w:rsidR="00E038BC" w:rsidRDefault="00E038BC" w:rsidP="00D166BA">
      <w:pPr>
        <w:pStyle w:val="3GPPNormalText"/>
        <w:rPr>
          <w:sz w:val="22"/>
          <w:szCs w:val="28"/>
        </w:rPr>
      </w:pPr>
    </w:p>
    <w:p w14:paraId="6ABC6C15" w14:textId="77777777" w:rsidR="00F13884" w:rsidRPr="00CA5CB1" w:rsidRDefault="00F13884" w:rsidP="00F13884">
      <w:r w:rsidRPr="00CA5CB1">
        <w:rPr>
          <w:b/>
          <w:bCs/>
        </w:rPr>
        <w:t xml:space="preserve">Proposal </w:t>
      </w:r>
      <w:r>
        <w:rPr>
          <w:b/>
          <w:bCs/>
        </w:rPr>
        <w:t>1</w:t>
      </w:r>
      <w:r w:rsidRPr="00CA5CB1">
        <w:rPr>
          <w:b/>
          <w:bCs/>
        </w:rPr>
        <w:t>:</w:t>
      </w:r>
      <w:r w:rsidRPr="00CA5CB1">
        <w:t xml:space="preserve"> </w:t>
      </w:r>
    </w:p>
    <w:p w14:paraId="598B5ED5" w14:textId="77777777" w:rsidR="00F13884" w:rsidRPr="00020E85" w:rsidRDefault="00F13884" w:rsidP="00F13884">
      <w:pPr>
        <w:pStyle w:val="ListParagraph"/>
        <w:numPr>
          <w:ilvl w:val="0"/>
          <w:numId w:val="2"/>
        </w:numPr>
        <w:rPr>
          <w:rFonts w:eastAsia="Times New Roman"/>
        </w:rPr>
      </w:pPr>
      <w:r>
        <w:t>It is preferred to categorize the use cases by deployment scenario for easy RAN WG study.</w:t>
      </w:r>
    </w:p>
    <w:p w14:paraId="52C1FF39" w14:textId="77777777" w:rsidR="00F13884" w:rsidRPr="00FD40C3" w:rsidRDefault="00F13884" w:rsidP="00F13884">
      <w:pPr>
        <w:pStyle w:val="ListParagraph"/>
        <w:numPr>
          <w:ilvl w:val="0"/>
          <w:numId w:val="2"/>
        </w:numPr>
        <w:rPr>
          <w:rFonts w:eastAsia="Times New Roman"/>
        </w:rPr>
      </w:pPr>
      <w:r>
        <w:t xml:space="preserve">Additional factor(s) can be considered to elaborate the grouping by indoor or outdoor scenarios. </w:t>
      </w:r>
    </w:p>
    <w:p w14:paraId="63097EF0" w14:textId="77777777" w:rsidR="00F13884" w:rsidRPr="00CA5CB1" w:rsidRDefault="00F13884" w:rsidP="00F13884">
      <w:r>
        <w:rPr>
          <w:b/>
          <w:bCs/>
        </w:rPr>
        <w:t>Observation</w:t>
      </w:r>
      <w:r w:rsidRPr="00CA5CB1">
        <w:rPr>
          <w:b/>
          <w:bCs/>
        </w:rPr>
        <w:t xml:space="preserve"> </w:t>
      </w:r>
      <w:r>
        <w:rPr>
          <w:b/>
          <w:bCs/>
        </w:rPr>
        <w:t>1</w:t>
      </w:r>
      <w:r w:rsidRPr="00CA5CB1">
        <w:rPr>
          <w:b/>
          <w:bCs/>
        </w:rPr>
        <w:t>:</w:t>
      </w:r>
      <w:r w:rsidRPr="00CA5CB1">
        <w:t xml:space="preserve"> </w:t>
      </w:r>
    </w:p>
    <w:p w14:paraId="7E579FDD" w14:textId="11D74AFD" w:rsidR="00F13884" w:rsidRPr="00020E85" w:rsidRDefault="00F13884" w:rsidP="00F13884">
      <w:pPr>
        <w:pStyle w:val="ListParagraph"/>
        <w:numPr>
          <w:ilvl w:val="0"/>
          <w:numId w:val="2"/>
        </w:numPr>
        <w:rPr>
          <w:rFonts w:eastAsia="Times New Roman"/>
        </w:rPr>
      </w:pPr>
      <w:r>
        <w:t xml:space="preserve">For the energy storage categorization, the values for E1/E2 or other values are issues for RAN WGs if the feature of ambient IoT is agreed </w:t>
      </w:r>
      <w:r w:rsidR="001A2C7B">
        <w:t>to be worked in WG SI/WI</w:t>
      </w:r>
      <w:r>
        <w:t>.</w:t>
      </w:r>
    </w:p>
    <w:p w14:paraId="029CE9F5" w14:textId="77777777" w:rsidR="00F13884" w:rsidRPr="00FD40C3" w:rsidRDefault="00F13884" w:rsidP="00F13884">
      <w:pPr>
        <w:pStyle w:val="ListParagraph"/>
        <w:numPr>
          <w:ilvl w:val="0"/>
          <w:numId w:val="2"/>
        </w:numPr>
        <w:rPr>
          <w:rFonts w:eastAsia="Times New Roman"/>
        </w:rPr>
      </w:pPr>
      <w:r>
        <w:t xml:space="preserve">It is preferred to clarify reception capabilities for the ambient IoT device type A/B/C. </w:t>
      </w:r>
    </w:p>
    <w:p w14:paraId="52B799FE" w14:textId="77777777" w:rsidR="00F13884" w:rsidRPr="00CA5CB1" w:rsidRDefault="00F13884" w:rsidP="00F13884">
      <w:r>
        <w:rPr>
          <w:b/>
          <w:bCs/>
        </w:rPr>
        <w:t>Observation</w:t>
      </w:r>
      <w:r w:rsidRPr="00CA5CB1">
        <w:rPr>
          <w:b/>
          <w:bCs/>
        </w:rPr>
        <w:t xml:space="preserve"> </w:t>
      </w:r>
      <w:r>
        <w:rPr>
          <w:b/>
          <w:bCs/>
        </w:rPr>
        <w:t>2</w:t>
      </w:r>
      <w:r w:rsidRPr="00CA5CB1">
        <w:rPr>
          <w:b/>
          <w:bCs/>
        </w:rPr>
        <w:t>:</w:t>
      </w:r>
      <w:r w:rsidRPr="00CA5CB1">
        <w:t xml:space="preserve"> </w:t>
      </w:r>
    </w:p>
    <w:p w14:paraId="689B8B66" w14:textId="77777777" w:rsidR="00F13884" w:rsidRPr="00FC27C5" w:rsidRDefault="00F13884" w:rsidP="00F13884">
      <w:pPr>
        <w:pStyle w:val="ListParagraph"/>
        <w:numPr>
          <w:ilvl w:val="0"/>
          <w:numId w:val="2"/>
        </w:numPr>
        <w:rPr>
          <w:rFonts w:eastAsia="Times New Roman"/>
        </w:rPr>
      </w:pPr>
      <w:r>
        <w:t>It needs clarification that whether the network or BS knows the presence/communication of the ambient IoT device for Topology (4)</w:t>
      </w:r>
      <w:proofErr w:type="gramStart"/>
      <w:r>
        <w:t>/(</w:t>
      </w:r>
      <w:proofErr w:type="gramEnd"/>
      <w:r>
        <w:t xml:space="preserve">5). </w:t>
      </w:r>
    </w:p>
    <w:p w14:paraId="323FB800" w14:textId="77777777" w:rsidR="00F13884" w:rsidRPr="00FC27C5" w:rsidRDefault="00F13884" w:rsidP="00F13884">
      <w:pPr>
        <w:rPr>
          <w:b/>
          <w:bCs/>
        </w:rPr>
      </w:pPr>
      <w:r w:rsidRPr="00FC27C5">
        <w:rPr>
          <w:b/>
          <w:bCs/>
        </w:rPr>
        <w:t>Proposal 2:</w:t>
      </w:r>
    </w:p>
    <w:p w14:paraId="518299B6" w14:textId="77777777" w:rsidR="00F13884" w:rsidRPr="00FC27C5" w:rsidRDefault="00F13884" w:rsidP="00F13884">
      <w:pPr>
        <w:pStyle w:val="ListParagraph"/>
        <w:numPr>
          <w:ilvl w:val="0"/>
          <w:numId w:val="2"/>
        </w:numPr>
        <w:rPr>
          <w:rFonts w:eastAsia="Times New Roman"/>
        </w:rPr>
      </w:pPr>
      <w:r>
        <w:t>I</w:t>
      </w:r>
      <w:r w:rsidRPr="00FC27C5">
        <w:t>t is preferred to prioritize the case that same BS is involved for Rx/Tx for an ambient UE</w:t>
      </w:r>
      <w:r>
        <w:t xml:space="preserve">. </w:t>
      </w:r>
    </w:p>
    <w:p w14:paraId="1A4FC06C" w14:textId="77777777" w:rsidR="00F13884" w:rsidRDefault="00F13884" w:rsidP="00F13884">
      <w:pPr>
        <w:pStyle w:val="ListParagraph"/>
        <w:numPr>
          <w:ilvl w:val="0"/>
          <w:numId w:val="2"/>
        </w:numPr>
        <w:rPr>
          <w:rFonts w:eastAsia="Times New Roman"/>
        </w:rPr>
      </w:pPr>
      <w:r>
        <w:rPr>
          <w:rFonts w:eastAsia="Times New Roman"/>
        </w:rPr>
        <w:t xml:space="preserve">It is preferred to clarify the exact operation of the topologies by defining sub-options using unidirectional arrow. </w:t>
      </w:r>
    </w:p>
    <w:p w14:paraId="0095B8E5" w14:textId="77777777" w:rsidR="00F13884" w:rsidRPr="00FC27C5" w:rsidRDefault="00F13884" w:rsidP="00F13884">
      <w:pPr>
        <w:pStyle w:val="ListParagraph"/>
        <w:numPr>
          <w:ilvl w:val="0"/>
          <w:numId w:val="2"/>
        </w:numPr>
        <w:rPr>
          <w:rFonts w:eastAsia="Times New Roman"/>
        </w:rPr>
      </w:pPr>
      <w:r>
        <w:t xml:space="preserve">The source for energy harvesting in the above topologies, especially for the case that the energy source is a radio wave should be clarified. </w:t>
      </w:r>
    </w:p>
    <w:p w14:paraId="324EDBEB" w14:textId="77777777" w:rsidR="00F13884" w:rsidRPr="00CA5CB1" w:rsidRDefault="00F13884" w:rsidP="00F13884">
      <w:r>
        <w:rPr>
          <w:b/>
          <w:bCs/>
        </w:rPr>
        <w:t>Observation</w:t>
      </w:r>
      <w:r w:rsidRPr="00CA5CB1">
        <w:rPr>
          <w:b/>
          <w:bCs/>
        </w:rPr>
        <w:t xml:space="preserve"> </w:t>
      </w:r>
      <w:r>
        <w:rPr>
          <w:b/>
          <w:bCs/>
        </w:rPr>
        <w:t>3</w:t>
      </w:r>
      <w:r w:rsidRPr="00CA5CB1">
        <w:rPr>
          <w:b/>
          <w:bCs/>
        </w:rPr>
        <w:t>:</w:t>
      </w:r>
      <w:r w:rsidRPr="00CA5CB1">
        <w:t xml:space="preserve"> </w:t>
      </w:r>
    </w:p>
    <w:p w14:paraId="16579C9E" w14:textId="77777777" w:rsidR="00F13884" w:rsidRPr="00D27729" w:rsidRDefault="00F13884" w:rsidP="00F13884">
      <w:pPr>
        <w:pStyle w:val="ListParagraph"/>
        <w:numPr>
          <w:ilvl w:val="0"/>
          <w:numId w:val="2"/>
        </w:numPr>
        <w:rPr>
          <w:rFonts w:eastAsia="Times New Roman"/>
        </w:rPr>
      </w:pPr>
      <w:r>
        <w:t xml:space="preserve">Both device-originated </w:t>
      </w:r>
      <w:proofErr w:type="gramStart"/>
      <w:r>
        <w:t>or</w:t>
      </w:r>
      <w:proofErr w:type="gramEnd"/>
      <w:r>
        <w:t xml:space="preserve"> device-terminated operations should be discussed. </w:t>
      </w:r>
    </w:p>
    <w:p w14:paraId="3A200F7F" w14:textId="77777777" w:rsidR="00F13884" w:rsidRPr="00FC27C5" w:rsidRDefault="00F13884" w:rsidP="00F13884">
      <w:pPr>
        <w:pStyle w:val="ListParagraph"/>
        <w:numPr>
          <w:ilvl w:val="0"/>
          <w:numId w:val="2"/>
        </w:numPr>
        <w:rPr>
          <w:rFonts w:eastAsia="Times New Roman"/>
        </w:rPr>
      </w:pPr>
      <w:r>
        <w:lastRenderedPageBreak/>
        <w:t xml:space="preserve">Multiple access considering the extreme high volume of ambient IoT devices should be discussed. </w:t>
      </w:r>
    </w:p>
    <w:p w14:paraId="3CB7861B" w14:textId="77777777" w:rsidR="00F13884" w:rsidRPr="00CA5CB1" w:rsidRDefault="00F13884" w:rsidP="00F13884">
      <w:r>
        <w:rPr>
          <w:b/>
          <w:bCs/>
        </w:rPr>
        <w:t>Proposal 3</w:t>
      </w:r>
      <w:r w:rsidRPr="00CA5CB1">
        <w:rPr>
          <w:b/>
          <w:bCs/>
        </w:rPr>
        <w:t>:</w:t>
      </w:r>
      <w:r w:rsidRPr="00CA5CB1">
        <w:t xml:space="preserve"> </w:t>
      </w:r>
    </w:p>
    <w:p w14:paraId="67A08F99" w14:textId="77777777" w:rsidR="00F13884" w:rsidRPr="00FC27C5" w:rsidRDefault="00D27729" w:rsidP="00F13884">
      <w:pPr>
        <w:pStyle w:val="ListParagraph"/>
        <w:numPr>
          <w:ilvl w:val="0"/>
          <w:numId w:val="2"/>
        </w:numPr>
        <w:rPr>
          <w:rFonts w:eastAsia="Times New Roman"/>
        </w:rPr>
      </w:pPr>
      <w:r w:rsidRPr="00D27729">
        <w:t>The positioning of ambient IoT devices should be study for a balance of the achieved accuracy and complexity/power consumption</w:t>
      </w:r>
      <w:r w:rsidR="00F13884">
        <w:t xml:space="preserve">. </w:t>
      </w:r>
    </w:p>
    <w:p w14:paraId="4A1AEE6A" w14:textId="77777777" w:rsidR="00F83AF4" w:rsidRPr="000B57F7" w:rsidRDefault="00F83AF4" w:rsidP="00D166BA">
      <w:pPr>
        <w:pStyle w:val="3GPPNormalText"/>
        <w:rPr>
          <w:sz w:val="22"/>
          <w:szCs w:val="28"/>
        </w:rPr>
      </w:pPr>
    </w:p>
    <w:p w14:paraId="02E364C0" w14:textId="77777777" w:rsidR="00C05A6E" w:rsidRPr="006A0AB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1A039E9F" w:rsidR="00CF2A29" w:rsidRDefault="003558AA" w:rsidP="003558AA">
      <w:pPr>
        <w:widowControl w:val="0"/>
        <w:overflowPunct w:val="0"/>
        <w:snapToGrid/>
      </w:pPr>
      <w:r>
        <w:t xml:space="preserve">[1] </w:t>
      </w:r>
      <w:r w:rsidR="00F4477F">
        <w:t>RP-222685, “</w:t>
      </w:r>
      <w:r w:rsidR="00F4477F" w:rsidRPr="00F4477F">
        <w:t>New SID: Study on Ambient IoT</w:t>
      </w:r>
      <w:r w:rsidR="00F4477F">
        <w:t xml:space="preserve">”, Huawei, </w:t>
      </w:r>
      <w:proofErr w:type="spellStart"/>
      <w:r w:rsidR="00F4477F">
        <w:t>HiSilicon</w:t>
      </w:r>
      <w:proofErr w:type="spellEnd"/>
    </w:p>
    <w:p w14:paraId="363246E5" w14:textId="3D486724" w:rsidR="00F4477F" w:rsidRPr="00F4477F" w:rsidRDefault="00F4477F" w:rsidP="003558AA">
      <w:pPr>
        <w:widowControl w:val="0"/>
        <w:overflowPunct w:val="0"/>
        <w:snapToGrid/>
        <w:rPr>
          <w:lang w:val="en-GB"/>
        </w:rPr>
      </w:pPr>
      <w:r>
        <w:t>[2] TR 22.840, “</w:t>
      </w:r>
      <w:r w:rsidRPr="00F4477F">
        <w:t>Study on Ambient power-enabled Internet of Things</w:t>
      </w:r>
      <w:r>
        <w:t>”, SA1</w:t>
      </w:r>
    </w:p>
    <w:p w14:paraId="635DF2E0" w14:textId="3C52542B" w:rsidR="00F4477F" w:rsidRDefault="00F4477F" w:rsidP="003558AA">
      <w:pPr>
        <w:widowControl w:val="0"/>
        <w:overflowPunct w:val="0"/>
        <w:snapToGrid/>
      </w:pPr>
      <w:r w:rsidRPr="00F4477F">
        <w:t>[</w:t>
      </w:r>
      <w:r>
        <w:t>3</w:t>
      </w:r>
      <w:r w:rsidRPr="00F4477F">
        <w:t xml:space="preserve">] </w:t>
      </w:r>
      <w:proofErr w:type="spellStart"/>
      <w:r w:rsidRPr="00F4477F">
        <w:t>Yejun</w:t>
      </w:r>
      <w:proofErr w:type="spellEnd"/>
      <w:r w:rsidRPr="00F4477F">
        <w:t xml:space="preserve"> He, et.al, “A Survey of Energy Harvesting Communications: Models and Offline Optimal Policies”, IEEE Communications Magazine, June 201</w:t>
      </w:r>
    </w:p>
    <w:sectPr w:rsidR="00F4477F" w:rsidSect="00094C24">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E61A7" w14:textId="77777777" w:rsidR="0056776C" w:rsidRDefault="0056776C" w:rsidP="004C0876">
      <w:pPr>
        <w:spacing w:after="0"/>
      </w:pPr>
      <w:r>
        <w:separator/>
      </w:r>
    </w:p>
  </w:endnote>
  <w:endnote w:type="continuationSeparator" w:id="0">
    <w:p w14:paraId="1C313C71" w14:textId="77777777" w:rsidR="0056776C" w:rsidRDefault="0056776C" w:rsidP="004C0876">
      <w:pPr>
        <w:spacing w:after="0"/>
      </w:pPr>
      <w:r>
        <w:continuationSeparator/>
      </w:r>
    </w:p>
  </w:endnote>
  <w:endnote w:type="continuationNotice" w:id="1">
    <w:p w14:paraId="1AE502B8" w14:textId="77777777" w:rsidR="0056776C" w:rsidRDefault="005677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B1D84" w14:textId="77777777" w:rsidR="0056776C" w:rsidRDefault="0056776C" w:rsidP="004C0876">
      <w:pPr>
        <w:spacing w:after="0"/>
      </w:pPr>
      <w:r>
        <w:separator/>
      </w:r>
    </w:p>
  </w:footnote>
  <w:footnote w:type="continuationSeparator" w:id="0">
    <w:p w14:paraId="0F3F9949" w14:textId="77777777" w:rsidR="0056776C" w:rsidRDefault="0056776C" w:rsidP="004C0876">
      <w:pPr>
        <w:spacing w:after="0"/>
      </w:pPr>
      <w:r>
        <w:continuationSeparator/>
      </w:r>
    </w:p>
  </w:footnote>
  <w:footnote w:type="continuationNotice" w:id="1">
    <w:p w14:paraId="0B970104" w14:textId="77777777" w:rsidR="0056776C" w:rsidRDefault="005677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C1274A"/>
    <w:multiLevelType w:val="hybridMultilevel"/>
    <w:tmpl w:val="12B87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E85400"/>
    <w:multiLevelType w:val="hybridMultilevel"/>
    <w:tmpl w:val="A4362698"/>
    <w:lvl w:ilvl="0" w:tplc="EC46F588">
      <w:start w:val="1"/>
      <w:numFmt w:val="bullet"/>
      <w:lvlText w:val=""/>
      <w:lvlJc w:val="left"/>
      <w:pPr>
        <w:tabs>
          <w:tab w:val="num" w:pos="720"/>
        </w:tabs>
        <w:ind w:left="720" w:hanging="360"/>
      </w:pPr>
      <w:rPr>
        <w:rFonts w:ascii="Wingdings" w:hAnsi="Wingdings" w:hint="default"/>
      </w:rPr>
    </w:lvl>
    <w:lvl w:ilvl="1" w:tplc="F67ED404">
      <w:numFmt w:val="bullet"/>
      <w:lvlText w:val="•"/>
      <w:lvlJc w:val="left"/>
      <w:pPr>
        <w:tabs>
          <w:tab w:val="num" w:pos="1440"/>
        </w:tabs>
        <w:ind w:left="1440" w:hanging="360"/>
      </w:pPr>
      <w:rPr>
        <w:rFonts w:ascii="Arial" w:hAnsi="Arial" w:hint="default"/>
      </w:rPr>
    </w:lvl>
    <w:lvl w:ilvl="2" w:tplc="351C036A" w:tentative="1">
      <w:start w:val="1"/>
      <w:numFmt w:val="bullet"/>
      <w:lvlText w:val=""/>
      <w:lvlJc w:val="left"/>
      <w:pPr>
        <w:tabs>
          <w:tab w:val="num" w:pos="2160"/>
        </w:tabs>
        <w:ind w:left="2160" w:hanging="360"/>
      </w:pPr>
      <w:rPr>
        <w:rFonts w:ascii="Wingdings" w:hAnsi="Wingdings" w:hint="default"/>
      </w:rPr>
    </w:lvl>
    <w:lvl w:ilvl="3" w:tplc="5C386286" w:tentative="1">
      <w:start w:val="1"/>
      <w:numFmt w:val="bullet"/>
      <w:lvlText w:val=""/>
      <w:lvlJc w:val="left"/>
      <w:pPr>
        <w:tabs>
          <w:tab w:val="num" w:pos="2880"/>
        </w:tabs>
        <w:ind w:left="2880" w:hanging="360"/>
      </w:pPr>
      <w:rPr>
        <w:rFonts w:ascii="Wingdings" w:hAnsi="Wingdings" w:hint="default"/>
      </w:rPr>
    </w:lvl>
    <w:lvl w:ilvl="4" w:tplc="4CFA7B04" w:tentative="1">
      <w:start w:val="1"/>
      <w:numFmt w:val="bullet"/>
      <w:lvlText w:val=""/>
      <w:lvlJc w:val="left"/>
      <w:pPr>
        <w:tabs>
          <w:tab w:val="num" w:pos="3600"/>
        </w:tabs>
        <w:ind w:left="3600" w:hanging="360"/>
      </w:pPr>
      <w:rPr>
        <w:rFonts w:ascii="Wingdings" w:hAnsi="Wingdings" w:hint="default"/>
      </w:rPr>
    </w:lvl>
    <w:lvl w:ilvl="5" w:tplc="A5C88B08" w:tentative="1">
      <w:start w:val="1"/>
      <w:numFmt w:val="bullet"/>
      <w:lvlText w:val=""/>
      <w:lvlJc w:val="left"/>
      <w:pPr>
        <w:tabs>
          <w:tab w:val="num" w:pos="4320"/>
        </w:tabs>
        <w:ind w:left="4320" w:hanging="360"/>
      </w:pPr>
      <w:rPr>
        <w:rFonts w:ascii="Wingdings" w:hAnsi="Wingdings" w:hint="default"/>
      </w:rPr>
    </w:lvl>
    <w:lvl w:ilvl="6" w:tplc="4FBC6CAE" w:tentative="1">
      <w:start w:val="1"/>
      <w:numFmt w:val="bullet"/>
      <w:lvlText w:val=""/>
      <w:lvlJc w:val="left"/>
      <w:pPr>
        <w:tabs>
          <w:tab w:val="num" w:pos="5040"/>
        </w:tabs>
        <w:ind w:left="5040" w:hanging="360"/>
      </w:pPr>
      <w:rPr>
        <w:rFonts w:ascii="Wingdings" w:hAnsi="Wingdings" w:hint="default"/>
      </w:rPr>
    </w:lvl>
    <w:lvl w:ilvl="7" w:tplc="BDAA9458" w:tentative="1">
      <w:start w:val="1"/>
      <w:numFmt w:val="bullet"/>
      <w:lvlText w:val=""/>
      <w:lvlJc w:val="left"/>
      <w:pPr>
        <w:tabs>
          <w:tab w:val="num" w:pos="5760"/>
        </w:tabs>
        <w:ind w:left="5760" w:hanging="360"/>
      </w:pPr>
      <w:rPr>
        <w:rFonts w:ascii="Wingdings" w:hAnsi="Wingdings" w:hint="default"/>
      </w:rPr>
    </w:lvl>
    <w:lvl w:ilvl="8" w:tplc="A0A0ADA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C0F11"/>
    <w:multiLevelType w:val="hybridMultilevel"/>
    <w:tmpl w:val="B1F80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333A50"/>
    <w:multiLevelType w:val="hybridMultilevel"/>
    <w:tmpl w:val="B66A9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682B14"/>
    <w:multiLevelType w:val="hybridMultilevel"/>
    <w:tmpl w:val="A57C0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C703D"/>
    <w:multiLevelType w:val="multilevel"/>
    <w:tmpl w:val="17EC703D"/>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1E3E1A"/>
    <w:multiLevelType w:val="hybridMultilevel"/>
    <w:tmpl w:val="781A0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C5E6CDF"/>
    <w:multiLevelType w:val="hybridMultilevel"/>
    <w:tmpl w:val="0DDABC8A"/>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DCF537E"/>
    <w:multiLevelType w:val="hybridMultilevel"/>
    <w:tmpl w:val="8AFA2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069B6"/>
    <w:multiLevelType w:val="hybridMultilevel"/>
    <w:tmpl w:val="7C2AB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B01CD4"/>
    <w:multiLevelType w:val="hybridMultilevel"/>
    <w:tmpl w:val="6FA45362"/>
    <w:lvl w:ilvl="0" w:tplc="46E8A2A2">
      <w:start w:val="1"/>
      <w:numFmt w:val="bullet"/>
      <w:lvlText w:val=""/>
      <w:lvlJc w:val="left"/>
      <w:pPr>
        <w:tabs>
          <w:tab w:val="num" w:pos="720"/>
        </w:tabs>
        <w:ind w:left="720" w:hanging="360"/>
      </w:pPr>
      <w:rPr>
        <w:rFonts w:ascii="Wingdings" w:hAnsi="Wingdings" w:hint="default"/>
      </w:rPr>
    </w:lvl>
    <w:lvl w:ilvl="1" w:tplc="87D8F540">
      <w:numFmt w:val="bullet"/>
      <w:lvlText w:val="•"/>
      <w:lvlJc w:val="left"/>
      <w:pPr>
        <w:tabs>
          <w:tab w:val="num" w:pos="1440"/>
        </w:tabs>
        <w:ind w:left="1440" w:hanging="360"/>
      </w:pPr>
      <w:rPr>
        <w:rFonts w:ascii="Arial" w:hAnsi="Arial" w:hint="default"/>
      </w:rPr>
    </w:lvl>
    <w:lvl w:ilvl="2" w:tplc="2716F9E2" w:tentative="1">
      <w:start w:val="1"/>
      <w:numFmt w:val="bullet"/>
      <w:lvlText w:val=""/>
      <w:lvlJc w:val="left"/>
      <w:pPr>
        <w:tabs>
          <w:tab w:val="num" w:pos="2160"/>
        </w:tabs>
        <w:ind w:left="2160" w:hanging="360"/>
      </w:pPr>
      <w:rPr>
        <w:rFonts w:ascii="Wingdings" w:hAnsi="Wingdings" w:hint="default"/>
      </w:rPr>
    </w:lvl>
    <w:lvl w:ilvl="3" w:tplc="FEA468E6" w:tentative="1">
      <w:start w:val="1"/>
      <w:numFmt w:val="bullet"/>
      <w:lvlText w:val=""/>
      <w:lvlJc w:val="left"/>
      <w:pPr>
        <w:tabs>
          <w:tab w:val="num" w:pos="2880"/>
        </w:tabs>
        <w:ind w:left="2880" w:hanging="360"/>
      </w:pPr>
      <w:rPr>
        <w:rFonts w:ascii="Wingdings" w:hAnsi="Wingdings" w:hint="default"/>
      </w:rPr>
    </w:lvl>
    <w:lvl w:ilvl="4" w:tplc="C7B87F62" w:tentative="1">
      <w:start w:val="1"/>
      <w:numFmt w:val="bullet"/>
      <w:lvlText w:val=""/>
      <w:lvlJc w:val="left"/>
      <w:pPr>
        <w:tabs>
          <w:tab w:val="num" w:pos="3600"/>
        </w:tabs>
        <w:ind w:left="3600" w:hanging="360"/>
      </w:pPr>
      <w:rPr>
        <w:rFonts w:ascii="Wingdings" w:hAnsi="Wingdings" w:hint="default"/>
      </w:rPr>
    </w:lvl>
    <w:lvl w:ilvl="5" w:tplc="6F96530E" w:tentative="1">
      <w:start w:val="1"/>
      <w:numFmt w:val="bullet"/>
      <w:lvlText w:val=""/>
      <w:lvlJc w:val="left"/>
      <w:pPr>
        <w:tabs>
          <w:tab w:val="num" w:pos="4320"/>
        </w:tabs>
        <w:ind w:left="4320" w:hanging="360"/>
      </w:pPr>
      <w:rPr>
        <w:rFonts w:ascii="Wingdings" w:hAnsi="Wingdings" w:hint="default"/>
      </w:rPr>
    </w:lvl>
    <w:lvl w:ilvl="6" w:tplc="BE86B19C" w:tentative="1">
      <w:start w:val="1"/>
      <w:numFmt w:val="bullet"/>
      <w:lvlText w:val=""/>
      <w:lvlJc w:val="left"/>
      <w:pPr>
        <w:tabs>
          <w:tab w:val="num" w:pos="5040"/>
        </w:tabs>
        <w:ind w:left="5040" w:hanging="360"/>
      </w:pPr>
      <w:rPr>
        <w:rFonts w:ascii="Wingdings" w:hAnsi="Wingdings" w:hint="default"/>
      </w:rPr>
    </w:lvl>
    <w:lvl w:ilvl="7" w:tplc="2C30B9AC" w:tentative="1">
      <w:start w:val="1"/>
      <w:numFmt w:val="bullet"/>
      <w:lvlText w:val=""/>
      <w:lvlJc w:val="left"/>
      <w:pPr>
        <w:tabs>
          <w:tab w:val="num" w:pos="5760"/>
        </w:tabs>
        <w:ind w:left="5760" w:hanging="360"/>
      </w:pPr>
      <w:rPr>
        <w:rFonts w:ascii="Wingdings" w:hAnsi="Wingdings" w:hint="default"/>
      </w:rPr>
    </w:lvl>
    <w:lvl w:ilvl="8" w:tplc="B20C1F8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49737F"/>
    <w:multiLevelType w:val="multilevel"/>
    <w:tmpl w:val="3149737F"/>
    <w:lvl w:ilvl="0">
      <w:start w:val="1"/>
      <w:numFmt w:val="bullet"/>
      <w:lvlText w:val="-"/>
      <w:lvlJc w:val="left"/>
      <w:pPr>
        <w:ind w:left="420" w:hanging="420"/>
      </w:pPr>
      <w:rPr>
        <w:rFonts w:ascii="Yu Gothic Medium" w:eastAsia="Yu Gothic Medium" w:hAnsi="Yu Gothic Medium" w:hint="eastAsia"/>
        <w:lang w:val="en-US"/>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CCD55A1"/>
    <w:multiLevelType w:val="hybridMultilevel"/>
    <w:tmpl w:val="CA801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121092"/>
    <w:multiLevelType w:val="hybridMultilevel"/>
    <w:tmpl w:val="40B8552E"/>
    <w:lvl w:ilvl="0" w:tplc="6590B74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45E06EA4"/>
    <w:multiLevelType w:val="multilevel"/>
    <w:tmpl w:val="45E06EA4"/>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B6F1E01"/>
    <w:multiLevelType w:val="hybridMultilevel"/>
    <w:tmpl w:val="A5CE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A7424A"/>
    <w:multiLevelType w:val="hybridMultilevel"/>
    <w:tmpl w:val="9F54F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F64B46"/>
    <w:multiLevelType w:val="hybridMultilevel"/>
    <w:tmpl w:val="2702E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0765E71"/>
    <w:multiLevelType w:val="hybridMultilevel"/>
    <w:tmpl w:val="E3F0EA96"/>
    <w:lvl w:ilvl="0" w:tplc="04090001">
      <w:start w:val="1"/>
      <w:numFmt w:val="bullet"/>
      <w:lvlText w:val=""/>
      <w:lvlJc w:val="left"/>
      <w:pPr>
        <w:ind w:left="715" w:hanging="360"/>
      </w:pPr>
      <w:rPr>
        <w:rFonts w:ascii="Symbol" w:hAnsi="Symbol" w:hint="default"/>
      </w:rPr>
    </w:lvl>
    <w:lvl w:ilvl="1" w:tplc="04090003">
      <w:start w:val="1"/>
      <w:numFmt w:val="bullet"/>
      <w:lvlText w:val="o"/>
      <w:lvlJc w:val="left"/>
      <w:pPr>
        <w:ind w:left="1435" w:hanging="360"/>
      </w:pPr>
      <w:rPr>
        <w:rFonts w:ascii="Courier New" w:hAnsi="Courier New" w:cs="Courier New" w:hint="default"/>
      </w:rPr>
    </w:lvl>
    <w:lvl w:ilvl="2" w:tplc="04090005">
      <w:start w:val="1"/>
      <w:numFmt w:val="bullet"/>
      <w:lvlText w:val=""/>
      <w:lvlJc w:val="left"/>
      <w:pPr>
        <w:ind w:left="2155" w:hanging="360"/>
      </w:pPr>
      <w:rPr>
        <w:rFonts w:ascii="Wingdings" w:hAnsi="Wingdings" w:hint="default"/>
      </w:rPr>
    </w:lvl>
    <w:lvl w:ilvl="3" w:tplc="04090001">
      <w:start w:val="1"/>
      <w:numFmt w:val="bullet"/>
      <w:lvlText w:val=""/>
      <w:lvlJc w:val="left"/>
      <w:pPr>
        <w:ind w:left="2875" w:hanging="360"/>
      </w:pPr>
      <w:rPr>
        <w:rFonts w:ascii="Symbol" w:hAnsi="Symbol" w:hint="default"/>
      </w:rPr>
    </w:lvl>
    <w:lvl w:ilvl="4" w:tplc="04090003">
      <w:start w:val="1"/>
      <w:numFmt w:val="bullet"/>
      <w:lvlText w:val="o"/>
      <w:lvlJc w:val="left"/>
      <w:pPr>
        <w:ind w:left="3595" w:hanging="360"/>
      </w:pPr>
      <w:rPr>
        <w:rFonts w:ascii="Courier New" w:hAnsi="Courier New" w:cs="Courier New" w:hint="default"/>
      </w:rPr>
    </w:lvl>
    <w:lvl w:ilvl="5" w:tplc="04090005">
      <w:start w:val="1"/>
      <w:numFmt w:val="bullet"/>
      <w:lvlText w:val=""/>
      <w:lvlJc w:val="left"/>
      <w:pPr>
        <w:ind w:left="4315" w:hanging="360"/>
      </w:pPr>
      <w:rPr>
        <w:rFonts w:ascii="Wingdings" w:hAnsi="Wingdings" w:hint="default"/>
      </w:rPr>
    </w:lvl>
    <w:lvl w:ilvl="6" w:tplc="04090001">
      <w:start w:val="1"/>
      <w:numFmt w:val="bullet"/>
      <w:lvlText w:val=""/>
      <w:lvlJc w:val="left"/>
      <w:pPr>
        <w:ind w:left="5035" w:hanging="360"/>
      </w:pPr>
      <w:rPr>
        <w:rFonts w:ascii="Symbol" w:hAnsi="Symbol" w:hint="default"/>
      </w:rPr>
    </w:lvl>
    <w:lvl w:ilvl="7" w:tplc="04090003">
      <w:start w:val="1"/>
      <w:numFmt w:val="bullet"/>
      <w:lvlText w:val="o"/>
      <w:lvlJc w:val="left"/>
      <w:pPr>
        <w:ind w:left="5755" w:hanging="360"/>
      </w:pPr>
      <w:rPr>
        <w:rFonts w:ascii="Courier New" w:hAnsi="Courier New" w:cs="Courier New" w:hint="default"/>
      </w:rPr>
    </w:lvl>
    <w:lvl w:ilvl="8" w:tplc="04090005">
      <w:start w:val="1"/>
      <w:numFmt w:val="bullet"/>
      <w:lvlText w:val=""/>
      <w:lvlJc w:val="left"/>
      <w:pPr>
        <w:ind w:left="6475" w:hanging="360"/>
      </w:pPr>
      <w:rPr>
        <w:rFonts w:ascii="Wingdings" w:hAnsi="Wingdings" w:hint="default"/>
      </w:rPr>
    </w:lvl>
  </w:abstractNum>
  <w:abstractNum w:abstractNumId="25" w15:restartNumberingAfterBreak="0">
    <w:nsid w:val="64944BE3"/>
    <w:multiLevelType w:val="hybridMultilevel"/>
    <w:tmpl w:val="A112D34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8F7595"/>
    <w:multiLevelType w:val="hybridMultilevel"/>
    <w:tmpl w:val="AB043CDE"/>
    <w:lvl w:ilvl="0" w:tplc="954C2F82">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773976"/>
    <w:multiLevelType w:val="hybridMultilevel"/>
    <w:tmpl w:val="2B629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36253729">
    <w:abstractNumId w:val="17"/>
  </w:num>
  <w:num w:numId="2" w16cid:durableId="1047607510">
    <w:abstractNumId w:val="3"/>
  </w:num>
  <w:num w:numId="3" w16cid:durableId="1776943823">
    <w:abstractNumId w:val="0"/>
  </w:num>
  <w:num w:numId="4" w16cid:durableId="1110854440">
    <w:abstractNumId w:val="1"/>
  </w:num>
  <w:num w:numId="5" w16cid:durableId="1278441203">
    <w:abstractNumId w:val="12"/>
  </w:num>
  <w:num w:numId="6" w16cid:durableId="1729568502">
    <w:abstractNumId w:val="7"/>
  </w:num>
  <w:num w:numId="7" w16cid:durableId="658387373">
    <w:abstractNumId w:val="19"/>
  </w:num>
  <w:num w:numId="8" w16cid:durableId="1960066548">
    <w:abstractNumId w:val="22"/>
  </w:num>
  <w:num w:numId="9" w16cid:durableId="2042049599">
    <w:abstractNumId w:val="5"/>
  </w:num>
  <w:num w:numId="10" w16cid:durableId="1413433336">
    <w:abstractNumId w:val="27"/>
  </w:num>
  <w:num w:numId="11" w16cid:durableId="901673977">
    <w:abstractNumId w:val="16"/>
  </w:num>
  <w:num w:numId="12" w16cid:durableId="1015153977">
    <w:abstractNumId w:val="11"/>
  </w:num>
  <w:num w:numId="13" w16cid:durableId="1008754893">
    <w:abstractNumId w:val="8"/>
  </w:num>
  <w:num w:numId="14" w16cid:durableId="157380566">
    <w:abstractNumId w:val="13"/>
  </w:num>
  <w:num w:numId="15" w16cid:durableId="1850606407">
    <w:abstractNumId w:val="6"/>
  </w:num>
  <w:num w:numId="16" w16cid:durableId="1590187913">
    <w:abstractNumId w:val="9"/>
  </w:num>
  <w:num w:numId="17" w16cid:durableId="369915496">
    <w:abstractNumId w:val="14"/>
  </w:num>
  <w:num w:numId="18" w16cid:durableId="112868726">
    <w:abstractNumId w:val="23"/>
  </w:num>
  <w:num w:numId="19" w16cid:durableId="1366522955">
    <w:abstractNumId w:val="28"/>
  </w:num>
  <w:num w:numId="20" w16cid:durableId="1832137424">
    <w:abstractNumId w:val="10"/>
  </w:num>
  <w:num w:numId="21" w16cid:durableId="422797287">
    <w:abstractNumId w:val="20"/>
  </w:num>
  <w:num w:numId="22" w16cid:durableId="1979068860">
    <w:abstractNumId w:val="18"/>
  </w:num>
  <w:num w:numId="23" w16cid:durableId="335157517">
    <w:abstractNumId w:val="25"/>
  </w:num>
  <w:num w:numId="24" w16cid:durableId="834102892">
    <w:abstractNumId w:val="2"/>
  </w:num>
  <w:num w:numId="25" w16cid:durableId="23363356">
    <w:abstractNumId w:val="24"/>
  </w:num>
  <w:num w:numId="26" w16cid:durableId="1529101998">
    <w:abstractNumId w:val="4"/>
  </w:num>
  <w:num w:numId="27" w16cid:durableId="1520466632">
    <w:abstractNumId w:val="26"/>
  </w:num>
  <w:num w:numId="28" w16cid:durableId="1155024408">
    <w:abstractNumId w:val="21"/>
  </w:num>
  <w:num w:numId="29" w16cid:durableId="1220552505">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371F"/>
    <w:rsid w:val="0000420A"/>
    <w:rsid w:val="000058ED"/>
    <w:rsid w:val="00005F7B"/>
    <w:rsid w:val="000107BE"/>
    <w:rsid w:val="00010EC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0E85"/>
    <w:rsid w:val="0002157A"/>
    <w:rsid w:val="00021F28"/>
    <w:rsid w:val="0002393D"/>
    <w:rsid w:val="00025B89"/>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1712"/>
    <w:rsid w:val="00053268"/>
    <w:rsid w:val="00055A0C"/>
    <w:rsid w:val="00056167"/>
    <w:rsid w:val="0005617A"/>
    <w:rsid w:val="0005641C"/>
    <w:rsid w:val="00056843"/>
    <w:rsid w:val="00057683"/>
    <w:rsid w:val="000577B4"/>
    <w:rsid w:val="00057A3B"/>
    <w:rsid w:val="00060BC7"/>
    <w:rsid w:val="00061216"/>
    <w:rsid w:val="00061E86"/>
    <w:rsid w:val="0006278E"/>
    <w:rsid w:val="00066263"/>
    <w:rsid w:val="00066338"/>
    <w:rsid w:val="00066806"/>
    <w:rsid w:val="00067254"/>
    <w:rsid w:val="00070CD1"/>
    <w:rsid w:val="00071485"/>
    <w:rsid w:val="0007160F"/>
    <w:rsid w:val="0007221F"/>
    <w:rsid w:val="00073439"/>
    <w:rsid w:val="000746BF"/>
    <w:rsid w:val="00074ADB"/>
    <w:rsid w:val="000758D2"/>
    <w:rsid w:val="00077C69"/>
    <w:rsid w:val="00077CC0"/>
    <w:rsid w:val="00080DDC"/>
    <w:rsid w:val="00080ED5"/>
    <w:rsid w:val="000810C2"/>
    <w:rsid w:val="00083593"/>
    <w:rsid w:val="000841DE"/>
    <w:rsid w:val="000842F5"/>
    <w:rsid w:val="000848E3"/>
    <w:rsid w:val="00084F9C"/>
    <w:rsid w:val="0008537E"/>
    <w:rsid w:val="000870A1"/>
    <w:rsid w:val="00087678"/>
    <w:rsid w:val="00091B18"/>
    <w:rsid w:val="0009334A"/>
    <w:rsid w:val="00093CF5"/>
    <w:rsid w:val="00093F5B"/>
    <w:rsid w:val="00094148"/>
    <w:rsid w:val="0009490D"/>
    <w:rsid w:val="00094C24"/>
    <w:rsid w:val="00095033"/>
    <w:rsid w:val="000951FB"/>
    <w:rsid w:val="0009546B"/>
    <w:rsid w:val="000969AE"/>
    <w:rsid w:val="000969CD"/>
    <w:rsid w:val="00096EC1"/>
    <w:rsid w:val="000978FB"/>
    <w:rsid w:val="00097BEB"/>
    <w:rsid w:val="00097DE6"/>
    <w:rsid w:val="000A00AB"/>
    <w:rsid w:val="000A03F9"/>
    <w:rsid w:val="000A13B4"/>
    <w:rsid w:val="000A2F7F"/>
    <w:rsid w:val="000A2FE7"/>
    <w:rsid w:val="000A34D3"/>
    <w:rsid w:val="000A6B99"/>
    <w:rsid w:val="000A7293"/>
    <w:rsid w:val="000A7E44"/>
    <w:rsid w:val="000B01A0"/>
    <w:rsid w:val="000B1ED6"/>
    <w:rsid w:val="000B1FD2"/>
    <w:rsid w:val="000B2446"/>
    <w:rsid w:val="000B414A"/>
    <w:rsid w:val="000B516C"/>
    <w:rsid w:val="000B5183"/>
    <w:rsid w:val="000B57F7"/>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201A"/>
    <w:rsid w:val="000D261B"/>
    <w:rsid w:val="000D2B35"/>
    <w:rsid w:val="000D31BC"/>
    <w:rsid w:val="000D3E51"/>
    <w:rsid w:val="000D4BEB"/>
    <w:rsid w:val="000D504F"/>
    <w:rsid w:val="000D5F49"/>
    <w:rsid w:val="000D6144"/>
    <w:rsid w:val="000D7F6F"/>
    <w:rsid w:val="000E007E"/>
    <w:rsid w:val="000E2115"/>
    <w:rsid w:val="000E22AB"/>
    <w:rsid w:val="000E2CA7"/>
    <w:rsid w:val="000E36C2"/>
    <w:rsid w:val="000E3AFE"/>
    <w:rsid w:val="000E3DF4"/>
    <w:rsid w:val="000E3E22"/>
    <w:rsid w:val="000E453D"/>
    <w:rsid w:val="000E4CF3"/>
    <w:rsid w:val="000E4FA8"/>
    <w:rsid w:val="000E539A"/>
    <w:rsid w:val="000E5F47"/>
    <w:rsid w:val="000E667B"/>
    <w:rsid w:val="000E6708"/>
    <w:rsid w:val="000E7322"/>
    <w:rsid w:val="000E78BA"/>
    <w:rsid w:val="000F0CB9"/>
    <w:rsid w:val="000F12C2"/>
    <w:rsid w:val="000F3BAF"/>
    <w:rsid w:val="000F3C15"/>
    <w:rsid w:val="000F4B9B"/>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CF5"/>
    <w:rsid w:val="0014386C"/>
    <w:rsid w:val="00143AA5"/>
    <w:rsid w:val="00143B33"/>
    <w:rsid w:val="001441C5"/>
    <w:rsid w:val="00144D94"/>
    <w:rsid w:val="001459DF"/>
    <w:rsid w:val="00146F06"/>
    <w:rsid w:val="00147F0A"/>
    <w:rsid w:val="00150498"/>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3C2E"/>
    <w:rsid w:val="00165495"/>
    <w:rsid w:val="00165535"/>
    <w:rsid w:val="0016554D"/>
    <w:rsid w:val="00166192"/>
    <w:rsid w:val="001664F9"/>
    <w:rsid w:val="00166E11"/>
    <w:rsid w:val="00166E1E"/>
    <w:rsid w:val="00167110"/>
    <w:rsid w:val="00167275"/>
    <w:rsid w:val="00170850"/>
    <w:rsid w:val="00171247"/>
    <w:rsid w:val="001719B6"/>
    <w:rsid w:val="001720DB"/>
    <w:rsid w:val="00172182"/>
    <w:rsid w:val="00174C0D"/>
    <w:rsid w:val="001761A1"/>
    <w:rsid w:val="001762C3"/>
    <w:rsid w:val="00176BA2"/>
    <w:rsid w:val="0017724D"/>
    <w:rsid w:val="00177CE2"/>
    <w:rsid w:val="0018326C"/>
    <w:rsid w:val="00183D53"/>
    <w:rsid w:val="00183D99"/>
    <w:rsid w:val="00184DF3"/>
    <w:rsid w:val="001853FE"/>
    <w:rsid w:val="00185C61"/>
    <w:rsid w:val="00186AEB"/>
    <w:rsid w:val="00186B59"/>
    <w:rsid w:val="00186C7F"/>
    <w:rsid w:val="00186F19"/>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0B4C"/>
    <w:rsid w:val="001A2C7B"/>
    <w:rsid w:val="001A2EF2"/>
    <w:rsid w:val="001A2F6C"/>
    <w:rsid w:val="001A3225"/>
    <w:rsid w:val="001A3259"/>
    <w:rsid w:val="001A469E"/>
    <w:rsid w:val="001A4F59"/>
    <w:rsid w:val="001A52DB"/>
    <w:rsid w:val="001A584E"/>
    <w:rsid w:val="001A6EB4"/>
    <w:rsid w:val="001A7010"/>
    <w:rsid w:val="001A7066"/>
    <w:rsid w:val="001A7CD0"/>
    <w:rsid w:val="001B0A55"/>
    <w:rsid w:val="001B0CAC"/>
    <w:rsid w:val="001B0E13"/>
    <w:rsid w:val="001B117D"/>
    <w:rsid w:val="001B1A36"/>
    <w:rsid w:val="001B1E6F"/>
    <w:rsid w:val="001B2246"/>
    <w:rsid w:val="001B2E45"/>
    <w:rsid w:val="001B43CB"/>
    <w:rsid w:val="001B5F8F"/>
    <w:rsid w:val="001C0C19"/>
    <w:rsid w:val="001C0C81"/>
    <w:rsid w:val="001C0EEB"/>
    <w:rsid w:val="001C1DB4"/>
    <w:rsid w:val="001C2991"/>
    <w:rsid w:val="001C3524"/>
    <w:rsid w:val="001C3727"/>
    <w:rsid w:val="001C39B2"/>
    <w:rsid w:val="001C45D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20F"/>
    <w:rsid w:val="001D77A2"/>
    <w:rsid w:val="001D77CC"/>
    <w:rsid w:val="001E02AA"/>
    <w:rsid w:val="001E06A4"/>
    <w:rsid w:val="001E08B1"/>
    <w:rsid w:val="001E1A92"/>
    <w:rsid w:val="001E1D21"/>
    <w:rsid w:val="001E3135"/>
    <w:rsid w:val="001E4593"/>
    <w:rsid w:val="001E5720"/>
    <w:rsid w:val="001E6711"/>
    <w:rsid w:val="001E67EE"/>
    <w:rsid w:val="001E7B74"/>
    <w:rsid w:val="001F0F29"/>
    <w:rsid w:val="001F100E"/>
    <w:rsid w:val="001F3A65"/>
    <w:rsid w:val="001F3D96"/>
    <w:rsid w:val="001F46C4"/>
    <w:rsid w:val="001F5072"/>
    <w:rsid w:val="001F51E5"/>
    <w:rsid w:val="001F5227"/>
    <w:rsid w:val="001F64A9"/>
    <w:rsid w:val="001F663C"/>
    <w:rsid w:val="001F67C1"/>
    <w:rsid w:val="001F6B7F"/>
    <w:rsid w:val="001F6C59"/>
    <w:rsid w:val="001F7087"/>
    <w:rsid w:val="001F7997"/>
    <w:rsid w:val="001F7AF9"/>
    <w:rsid w:val="00200242"/>
    <w:rsid w:val="00200F8F"/>
    <w:rsid w:val="002018B8"/>
    <w:rsid w:val="00202B61"/>
    <w:rsid w:val="00203100"/>
    <w:rsid w:val="00203FC4"/>
    <w:rsid w:val="002053D9"/>
    <w:rsid w:val="00205E91"/>
    <w:rsid w:val="0020747E"/>
    <w:rsid w:val="00211B66"/>
    <w:rsid w:val="00211D62"/>
    <w:rsid w:val="002124DF"/>
    <w:rsid w:val="0021527B"/>
    <w:rsid w:val="00215DF8"/>
    <w:rsid w:val="00215FAE"/>
    <w:rsid w:val="00216431"/>
    <w:rsid w:val="002167FA"/>
    <w:rsid w:val="0021700D"/>
    <w:rsid w:val="00217B5F"/>
    <w:rsid w:val="00220DDF"/>
    <w:rsid w:val="002212B8"/>
    <w:rsid w:val="00222A70"/>
    <w:rsid w:val="00222BB7"/>
    <w:rsid w:val="002234A7"/>
    <w:rsid w:val="00223685"/>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7C1"/>
    <w:rsid w:val="002518AC"/>
    <w:rsid w:val="0025199B"/>
    <w:rsid w:val="002547C6"/>
    <w:rsid w:val="00254A0F"/>
    <w:rsid w:val="002555EA"/>
    <w:rsid w:val="00255C7C"/>
    <w:rsid w:val="002570CB"/>
    <w:rsid w:val="0025716B"/>
    <w:rsid w:val="002579A4"/>
    <w:rsid w:val="002605A8"/>
    <w:rsid w:val="00260E43"/>
    <w:rsid w:val="0026208F"/>
    <w:rsid w:val="0026234E"/>
    <w:rsid w:val="00263B70"/>
    <w:rsid w:val="002655E3"/>
    <w:rsid w:val="0026628E"/>
    <w:rsid w:val="00266A04"/>
    <w:rsid w:val="0026718B"/>
    <w:rsid w:val="00267556"/>
    <w:rsid w:val="002703CA"/>
    <w:rsid w:val="00272C16"/>
    <w:rsid w:val="00273359"/>
    <w:rsid w:val="00273C29"/>
    <w:rsid w:val="00274470"/>
    <w:rsid w:val="00274972"/>
    <w:rsid w:val="002815BC"/>
    <w:rsid w:val="00281D27"/>
    <w:rsid w:val="0028206B"/>
    <w:rsid w:val="00282BD5"/>
    <w:rsid w:val="0028301B"/>
    <w:rsid w:val="0028358A"/>
    <w:rsid w:val="00283CE6"/>
    <w:rsid w:val="00284D0A"/>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94B"/>
    <w:rsid w:val="002A0E5E"/>
    <w:rsid w:val="002A1BD2"/>
    <w:rsid w:val="002A288F"/>
    <w:rsid w:val="002A409A"/>
    <w:rsid w:val="002A4772"/>
    <w:rsid w:val="002A4837"/>
    <w:rsid w:val="002A4C8D"/>
    <w:rsid w:val="002A4D2B"/>
    <w:rsid w:val="002A55B3"/>
    <w:rsid w:val="002A5CBA"/>
    <w:rsid w:val="002A5CE7"/>
    <w:rsid w:val="002A5D6A"/>
    <w:rsid w:val="002A6056"/>
    <w:rsid w:val="002A677B"/>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C0FF0"/>
    <w:rsid w:val="002C1D8F"/>
    <w:rsid w:val="002C2257"/>
    <w:rsid w:val="002C2CCF"/>
    <w:rsid w:val="002C2F53"/>
    <w:rsid w:val="002C32F2"/>
    <w:rsid w:val="002C3952"/>
    <w:rsid w:val="002C3AB7"/>
    <w:rsid w:val="002C3BEF"/>
    <w:rsid w:val="002C5B81"/>
    <w:rsid w:val="002C6D05"/>
    <w:rsid w:val="002C6EE3"/>
    <w:rsid w:val="002C77D0"/>
    <w:rsid w:val="002C7B9D"/>
    <w:rsid w:val="002D002A"/>
    <w:rsid w:val="002D0444"/>
    <w:rsid w:val="002D05E0"/>
    <w:rsid w:val="002D0FD9"/>
    <w:rsid w:val="002D10F2"/>
    <w:rsid w:val="002D19C1"/>
    <w:rsid w:val="002D1F61"/>
    <w:rsid w:val="002D222A"/>
    <w:rsid w:val="002D2FC7"/>
    <w:rsid w:val="002D39F9"/>
    <w:rsid w:val="002D4027"/>
    <w:rsid w:val="002D4386"/>
    <w:rsid w:val="002D4988"/>
    <w:rsid w:val="002D5053"/>
    <w:rsid w:val="002D505D"/>
    <w:rsid w:val="002D6854"/>
    <w:rsid w:val="002D7B26"/>
    <w:rsid w:val="002E1C44"/>
    <w:rsid w:val="002E1FF3"/>
    <w:rsid w:val="002E26FF"/>
    <w:rsid w:val="002E2D4D"/>
    <w:rsid w:val="002E3491"/>
    <w:rsid w:val="002E3B92"/>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C05"/>
    <w:rsid w:val="00325D35"/>
    <w:rsid w:val="00326529"/>
    <w:rsid w:val="003269AF"/>
    <w:rsid w:val="00326A3C"/>
    <w:rsid w:val="0032758F"/>
    <w:rsid w:val="003276DC"/>
    <w:rsid w:val="00327E8D"/>
    <w:rsid w:val="00332DAB"/>
    <w:rsid w:val="00333174"/>
    <w:rsid w:val="0033579C"/>
    <w:rsid w:val="00335D73"/>
    <w:rsid w:val="0033636C"/>
    <w:rsid w:val="003401B2"/>
    <w:rsid w:val="00340BAC"/>
    <w:rsid w:val="00341746"/>
    <w:rsid w:val="00341D78"/>
    <w:rsid w:val="00341D80"/>
    <w:rsid w:val="00342037"/>
    <w:rsid w:val="00342519"/>
    <w:rsid w:val="00343084"/>
    <w:rsid w:val="00343E90"/>
    <w:rsid w:val="003445CF"/>
    <w:rsid w:val="00344AB1"/>
    <w:rsid w:val="00344C94"/>
    <w:rsid w:val="00345545"/>
    <w:rsid w:val="00346065"/>
    <w:rsid w:val="003504AD"/>
    <w:rsid w:val="00351034"/>
    <w:rsid w:val="00351238"/>
    <w:rsid w:val="00351B20"/>
    <w:rsid w:val="003526DF"/>
    <w:rsid w:val="003527B3"/>
    <w:rsid w:val="0035470C"/>
    <w:rsid w:val="00354902"/>
    <w:rsid w:val="003557D5"/>
    <w:rsid w:val="003558AA"/>
    <w:rsid w:val="00355AA3"/>
    <w:rsid w:val="003565BA"/>
    <w:rsid w:val="0035737D"/>
    <w:rsid w:val="00360291"/>
    <w:rsid w:val="00360AC9"/>
    <w:rsid w:val="00360D81"/>
    <w:rsid w:val="00361449"/>
    <w:rsid w:val="00361490"/>
    <w:rsid w:val="003617AC"/>
    <w:rsid w:val="003618D2"/>
    <w:rsid w:val="00363631"/>
    <w:rsid w:val="003636FA"/>
    <w:rsid w:val="00363D26"/>
    <w:rsid w:val="0036415A"/>
    <w:rsid w:val="00365284"/>
    <w:rsid w:val="00366585"/>
    <w:rsid w:val="00367350"/>
    <w:rsid w:val="0036792A"/>
    <w:rsid w:val="00367943"/>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59F7"/>
    <w:rsid w:val="00385D8C"/>
    <w:rsid w:val="00386C31"/>
    <w:rsid w:val="00386E2D"/>
    <w:rsid w:val="003877E5"/>
    <w:rsid w:val="00387E73"/>
    <w:rsid w:val="003901C6"/>
    <w:rsid w:val="0039171C"/>
    <w:rsid w:val="003918EA"/>
    <w:rsid w:val="00393231"/>
    <w:rsid w:val="003937AA"/>
    <w:rsid w:val="00393CAD"/>
    <w:rsid w:val="003949E3"/>
    <w:rsid w:val="00395618"/>
    <w:rsid w:val="00395868"/>
    <w:rsid w:val="003959E2"/>
    <w:rsid w:val="003960B6"/>
    <w:rsid w:val="0039619A"/>
    <w:rsid w:val="003A0C2F"/>
    <w:rsid w:val="003A2CBB"/>
    <w:rsid w:val="003A4768"/>
    <w:rsid w:val="003A4EB9"/>
    <w:rsid w:val="003A4FE3"/>
    <w:rsid w:val="003A6943"/>
    <w:rsid w:val="003A6B45"/>
    <w:rsid w:val="003A6E08"/>
    <w:rsid w:val="003B1209"/>
    <w:rsid w:val="003B1EF4"/>
    <w:rsid w:val="003B31CF"/>
    <w:rsid w:val="003B3843"/>
    <w:rsid w:val="003B40C9"/>
    <w:rsid w:val="003B4A93"/>
    <w:rsid w:val="003B4EF6"/>
    <w:rsid w:val="003B51C8"/>
    <w:rsid w:val="003B66AD"/>
    <w:rsid w:val="003B7194"/>
    <w:rsid w:val="003B7276"/>
    <w:rsid w:val="003B789C"/>
    <w:rsid w:val="003B796C"/>
    <w:rsid w:val="003B7FC3"/>
    <w:rsid w:val="003C0107"/>
    <w:rsid w:val="003C04FF"/>
    <w:rsid w:val="003C1703"/>
    <w:rsid w:val="003C3888"/>
    <w:rsid w:val="003C3A2E"/>
    <w:rsid w:val="003C3F44"/>
    <w:rsid w:val="003C453C"/>
    <w:rsid w:val="003C64C0"/>
    <w:rsid w:val="003C7404"/>
    <w:rsid w:val="003D086B"/>
    <w:rsid w:val="003D1F41"/>
    <w:rsid w:val="003D2498"/>
    <w:rsid w:val="003D30B8"/>
    <w:rsid w:val="003D3C65"/>
    <w:rsid w:val="003D5061"/>
    <w:rsid w:val="003D5158"/>
    <w:rsid w:val="003D6804"/>
    <w:rsid w:val="003D6E42"/>
    <w:rsid w:val="003D70B8"/>
    <w:rsid w:val="003E17BF"/>
    <w:rsid w:val="003E2573"/>
    <w:rsid w:val="003E2B69"/>
    <w:rsid w:val="003E330D"/>
    <w:rsid w:val="003E3B7B"/>
    <w:rsid w:val="003E54BA"/>
    <w:rsid w:val="003E5E6C"/>
    <w:rsid w:val="003E64FE"/>
    <w:rsid w:val="003E6D49"/>
    <w:rsid w:val="003F0094"/>
    <w:rsid w:val="003F03CF"/>
    <w:rsid w:val="003F1C83"/>
    <w:rsid w:val="003F24FA"/>
    <w:rsid w:val="003F2C80"/>
    <w:rsid w:val="003F3281"/>
    <w:rsid w:val="003F33EC"/>
    <w:rsid w:val="003F342A"/>
    <w:rsid w:val="003F3E90"/>
    <w:rsid w:val="003F4458"/>
    <w:rsid w:val="003F5663"/>
    <w:rsid w:val="003F6055"/>
    <w:rsid w:val="003F6467"/>
    <w:rsid w:val="003F64FC"/>
    <w:rsid w:val="003F7CD6"/>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36D9"/>
    <w:rsid w:val="00415016"/>
    <w:rsid w:val="004152DB"/>
    <w:rsid w:val="00416430"/>
    <w:rsid w:val="00417DCD"/>
    <w:rsid w:val="00420B27"/>
    <w:rsid w:val="004216B7"/>
    <w:rsid w:val="00421B53"/>
    <w:rsid w:val="00422213"/>
    <w:rsid w:val="00422575"/>
    <w:rsid w:val="004225F4"/>
    <w:rsid w:val="004226A0"/>
    <w:rsid w:val="00422A54"/>
    <w:rsid w:val="004239AB"/>
    <w:rsid w:val="00423D57"/>
    <w:rsid w:val="00424309"/>
    <w:rsid w:val="0042583C"/>
    <w:rsid w:val="00425AF1"/>
    <w:rsid w:val="00426174"/>
    <w:rsid w:val="004262FD"/>
    <w:rsid w:val="00426B9F"/>
    <w:rsid w:val="004275AA"/>
    <w:rsid w:val="00430188"/>
    <w:rsid w:val="00431409"/>
    <w:rsid w:val="004316B6"/>
    <w:rsid w:val="00432742"/>
    <w:rsid w:val="0043424F"/>
    <w:rsid w:val="0043437A"/>
    <w:rsid w:val="00436611"/>
    <w:rsid w:val="00436A72"/>
    <w:rsid w:val="00436AB5"/>
    <w:rsid w:val="00437CCA"/>
    <w:rsid w:val="004425BF"/>
    <w:rsid w:val="00446017"/>
    <w:rsid w:val="00446297"/>
    <w:rsid w:val="00446A9A"/>
    <w:rsid w:val="00446FAA"/>
    <w:rsid w:val="004539CF"/>
    <w:rsid w:val="00453AE2"/>
    <w:rsid w:val="004540FD"/>
    <w:rsid w:val="004552BC"/>
    <w:rsid w:val="00455A38"/>
    <w:rsid w:val="00455D05"/>
    <w:rsid w:val="00456445"/>
    <w:rsid w:val="00456543"/>
    <w:rsid w:val="004565C7"/>
    <w:rsid w:val="004566E6"/>
    <w:rsid w:val="00456726"/>
    <w:rsid w:val="00456D82"/>
    <w:rsid w:val="00457B09"/>
    <w:rsid w:val="0046258E"/>
    <w:rsid w:val="00464B14"/>
    <w:rsid w:val="004653A5"/>
    <w:rsid w:val="00467639"/>
    <w:rsid w:val="00470E43"/>
    <w:rsid w:val="004710AC"/>
    <w:rsid w:val="00471289"/>
    <w:rsid w:val="00471B25"/>
    <w:rsid w:val="0047242D"/>
    <w:rsid w:val="0047289B"/>
    <w:rsid w:val="00472A5C"/>
    <w:rsid w:val="004730A8"/>
    <w:rsid w:val="00473268"/>
    <w:rsid w:val="00473358"/>
    <w:rsid w:val="00473972"/>
    <w:rsid w:val="00473B72"/>
    <w:rsid w:val="004742C4"/>
    <w:rsid w:val="00474429"/>
    <w:rsid w:val="00475476"/>
    <w:rsid w:val="00475535"/>
    <w:rsid w:val="004772D8"/>
    <w:rsid w:val="00477429"/>
    <w:rsid w:val="004776C6"/>
    <w:rsid w:val="0047795E"/>
    <w:rsid w:val="00480F64"/>
    <w:rsid w:val="00481CA9"/>
    <w:rsid w:val="0048233C"/>
    <w:rsid w:val="004829D5"/>
    <w:rsid w:val="00483C4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A07A3"/>
    <w:rsid w:val="004A0B3C"/>
    <w:rsid w:val="004A1E57"/>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700"/>
    <w:rsid w:val="004B2B34"/>
    <w:rsid w:val="004B3006"/>
    <w:rsid w:val="004B31EF"/>
    <w:rsid w:val="004B49EB"/>
    <w:rsid w:val="004B4A71"/>
    <w:rsid w:val="004B56FF"/>
    <w:rsid w:val="004B58F6"/>
    <w:rsid w:val="004B6A27"/>
    <w:rsid w:val="004C0876"/>
    <w:rsid w:val="004C0F2A"/>
    <w:rsid w:val="004C23EA"/>
    <w:rsid w:val="004C373B"/>
    <w:rsid w:val="004C381C"/>
    <w:rsid w:val="004C39DC"/>
    <w:rsid w:val="004C493B"/>
    <w:rsid w:val="004C51B4"/>
    <w:rsid w:val="004C5FB2"/>
    <w:rsid w:val="004C702C"/>
    <w:rsid w:val="004D03D5"/>
    <w:rsid w:val="004D08B1"/>
    <w:rsid w:val="004D0EC8"/>
    <w:rsid w:val="004D1660"/>
    <w:rsid w:val="004D26CA"/>
    <w:rsid w:val="004D3C5F"/>
    <w:rsid w:val="004D4391"/>
    <w:rsid w:val="004D4B46"/>
    <w:rsid w:val="004D4EC9"/>
    <w:rsid w:val="004D5153"/>
    <w:rsid w:val="004D568E"/>
    <w:rsid w:val="004D5ABD"/>
    <w:rsid w:val="004D62E2"/>
    <w:rsid w:val="004D6782"/>
    <w:rsid w:val="004D7AE1"/>
    <w:rsid w:val="004D7BD7"/>
    <w:rsid w:val="004E01C5"/>
    <w:rsid w:val="004E050F"/>
    <w:rsid w:val="004E1429"/>
    <w:rsid w:val="004E1E40"/>
    <w:rsid w:val="004E1F89"/>
    <w:rsid w:val="004E2490"/>
    <w:rsid w:val="004E25E8"/>
    <w:rsid w:val="004E3E1B"/>
    <w:rsid w:val="004E411E"/>
    <w:rsid w:val="004E5150"/>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4C"/>
    <w:rsid w:val="00504869"/>
    <w:rsid w:val="00504D35"/>
    <w:rsid w:val="005057DB"/>
    <w:rsid w:val="0050584C"/>
    <w:rsid w:val="00505BA7"/>
    <w:rsid w:val="005069D7"/>
    <w:rsid w:val="00507557"/>
    <w:rsid w:val="005078CF"/>
    <w:rsid w:val="00507C2D"/>
    <w:rsid w:val="00510721"/>
    <w:rsid w:val="00511B87"/>
    <w:rsid w:val="00512D15"/>
    <w:rsid w:val="00513CB6"/>
    <w:rsid w:val="0051406B"/>
    <w:rsid w:val="0051481E"/>
    <w:rsid w:val="00514AE3"/>
    <w:rsid w:val="00514B0A"/>
    <w:rsid w:val="00515F30"/>
    <w:rsid w:val="005200B7"/>
    <w:rsid w:val="005202D7"/>
    <w:rsid w:val="00520EE0"/>
    <w:rsid w:val="00521A11"/>
    <w:rsid w:val="00522931"/>
    <w:rsid w:val="00523556"/>
    <w:rsid w:val="00523ADE"/>
    <w:rsid w:val="00525B32"/>
    <w:rsid w:val="00525D6A"/>
    <w:rsid w:val="00526069"/>
    <w:rsid w:val="00526711"/>
    <w:rsid w:val="0052680B"/>
    <w:rsid w:val="005274EA"/>
    <w:rsid w:val="00527A5F"/>
    <w:rsid w:val="00527DB8"/>
    <w:rsid w:val="00530389"/>
    <w:rsid w:val="005309E0"/>
    <w:rsid w:val="00531E61"/>
    <w:rsid w:val="0053203C"/>
    <w:rsid w:val="00532625"/>
    <w:rsid w:val="0053516D"/>
    <w:rsid w:val="005357B3"/>
    <w:rsid w:val="00535F72"/>
    <w:rsid w:val="00536126"/>
    <w:rsid w:val="005366F4"/>
    <w:rsid w:val="00536746"/>
    <w:rsid w:val="00536923"/>
    <w:rsid w:val="00541000"/>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561B"/>
    <w:rsid w:val="00556E47"/>
    <w:rsid w:val="00556F18"/>
    <w:rsid w:val="0055714F"/>
    <w:rsid w:val="005578B2"/>
    <w:rsid w:val="00560141"/>
    <w:rsid w:val="005602D4"/>
    <w:rsid w:val="0056066F"/>
    <w:rsid w:val="00560F89"/>
    <w:rsid w:val="0056158E"/>
    <w:rsid w:val="005623AD"/>
    <w:rsid w:val="0056392C"/>
    <w:rsid w:val="00563EC9"/>
    <w:rsid w:val="00566E19"/>
    <w:rsid w:val="005670B1"/>
    <w:rsid w:val="005676A9"/>
    <w:rsid w:val="005676B3"/>
    <w:rsid w:val="0056776C"/>
    <w:rsid w:val="00567985"/>
    <w:rsid w:val="00567A07"/>
    <w:rsid w:val="00567B70"/>
    <w:rsid w:val="0057088D"/>
    <w:rsid w:val="00570C00"/>
    <w:rsid w:val="00571085"/>
    <w:rsid w:val="005710E9"/>
    <w:rsid w:val="00571EF8"/>
    <w:rsid w:val="0057296B"/>
    <w:rsid w:val="0057395E"/>
    <w:rsid w:val="00573977"/>
    <w:rsid w:val="0057479D"/>
    <w:rsid w:val="00575EAD"/>
    <w:rsid w:val="00575FF3"/>
    <w:rsid w:val="00576317"/>
    <w:rsid w:val="00577292"/>
    <w:rsid w:val="0057731A"/>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9F2"/>
    <w:rsid w:val="00594F46"/>
    <w:rsid w:val="0059616A"/>
    <w:rsid w:val="00596A20"/>
    <w:rsid w:val="00596F4A"/>
    <w:rsid w:val="00596FBC"/>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73E"/>
    <w:rsid w:val="005A654E"/>
    <w:rsid w:val="005A7280"/>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DC"/>
    <w:rsid w:val="005C21BE"/>
    <w:rsid w:val="005C2450"/>
    <w:rsid w:val="005C3365"/>
    <w:rsid w:val="005C34EF"/>
    <w:rsid w:val="005C47CE"/>
    <w:rsid w:val="005C6D6D"/>
    <w:rsid w:val="005D05A8"/>
    <w:rsid w:val="005D26F3"/>
    <w:rsid w:val="005D292F"/>
    <w:rsid w:val="005D2A31"/>
    <w:rsid w:val="005D2F45"/>
    <w:rsid w:val="005D317F"/>
    <w:rsid w:val="005D32BD"/>
    <w:rsid w:val="005D3526"/>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3FC5"/>
    <w:rsid w:val="00604951"/>
    <w:rsid w:val="00604BDA"/>
    <w:rsid w:val="00605582"/>
    <w:rsid w:val="00605A1A"/>
    <w:rsid w:val="006062BB"/>
    <w:rsid w:val="00606502"/>
    <w:rsid w:val="00607D30"/>
    <w:rsid w:val="006108BA"/>
    <w:rsid w:val="00610BCA"/>
    <w:rsid w:val="00610E0F"/>
    <w:rsid w:val="00611142"/>
    <w:rsid w:val="0061124E"/>
    <w:rsid w:val="006113F2"/>
    <w:rsid w:val="00611C64"/>
    <w:rsid w:val="0061269A"/>
    <w:rsid w:val="006126E0"/>
    <w:rsid w:val="006128F2"/>
    <w:rsid w:val="00612D29"/>
    <w:rsid w:val="00613440"/>
    <w:rsid w:val="00613651"/>
    <w:rsid w:val="00613654"/>
    <w:rsid w:val="00614264"/>
    <w:rsid w:val="006146C5"/>
    <w:rsid w:val="0061522F"/>
    <w:rsid w:val="006176A2"/>
    <w:rsid w:val="00617B50"/>
    <w:rsid w:val="00617BFF"/>
    <w:rsid w:val="0062048D"/>
    <w:rsid w:val="00620671"/>
    <w:rsid w:val="006208F9"/>
    <w:rsid w:val="00621B62"/>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0C91"/>
    <w:rsid w:val="006410CB"/>
    <w:rsid w:val="00641304"/>
    <w:rsid w:val="006419C2"/>
    <w:rsid w:val="00642A2C"/>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18"/>
    <w:rsid w:val="00654504"/>
    <w:rsid w:val="00654E02"/>
    <w:rsid w:val="00656B37"/>
    <w:rsid w:val="00657E6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078"/>
    <w:rsid w:val="0068729D"/>
    <w:rsid w:val="00687455"/>
    <w:rsid w:val="00687C85"/>
    <w:rsid w:val="00690BFF"/>
    <w:rsid w:val="00690C85"/>
    <w:rsid w:val="00690F48"/>
    <w:rsid w:val="006911BA"/>
    <w:rsid w:val="00691C30"/>
    <w:rsid w:val="00692515"/>
    <w:rsid w:val="00692523"/>
    <w:rsid w:val="00692C67"/>
    <w:rsid w:val="00692D6A"/>
    <w:rsid w:val="006935C8"/>
    <w:rsid w:val="006935EB"/>
    <w:rsid w:val="00693EEF"/>
    <w:rsid w:val="00695640"/>
    <w:rsid w:val="006957F1"/>
    <w:rsid w:val="0069657A"/>
    <w:rsid w:val="006968B5"/>
    <w:rsid w:val="00696B4E"/>
    <w:rsid w:val="00696C44"/>
    <w:rsid w:val="00697979"/>
    <w:rsid w:val="006A0035"/>
    <w:rsid w:val="006A00F8"/>
    <w:rsid w:val="006A0ABB"/>
    <w:rsid w:val="006A1C8D"/>
    <w:rsid w:val="006A22AC"/>
    <w:rsid w:val="006A26AF"/>
    <w:rsid w:val="006A2EE1"/>
    <w:rsid w:val="006A304A"/>
    <w:rsid w:val="006A3B53"/>
    <w:rsid w:val="006A3CB7"/>
    <w:rsid w:val="006A3CEB"/>
    <w:rsid w:val="006A3F3C"/>
    <w:rsid w:val="006A49AE"/>
    <w:rsid w:val="006A519D"/>
    <w:rsid w:val="006A6533"/>
    <w:rsid w:val="006A66B9"/>
    <w:rsid w:val="006A6F69"/>
    <w:rsid w:val="006A7814"/>
    <w:rsid w:val="006A7E05"/>
    <w:rsid w:val="006B0743"/>
    <w:rsid w:val="006B0BDC"/>
    <w:rsid w:val="006B15FA"/>
    <w:rsid w:val="006B1650"/>
    <w:rsid w:val="006B1E94"/>
    <w:rsid w:val="006B4D26"/>
    <w:rsid w:val="006B4D4D"/>
    <w:rsid w:val="006B4FA5"/>
    <w:rsid w:val="006B53FF"/>
    <w:rsid w:val="006B61C6"/>
    <w:rsid w:val="006B6394"/>
    <w:rsid w:val="006B650A"/>
    <w:rsid w:val="006C0C5F"/>
    <w:rsid w:val="006C1370"/>
    <w:rsid w:val="006C140F"/>
    <w:rsid w:val="006C1FB7"/>
    <w:rsid w:val="006C2575"/>
    <w:rsid w:val="006C430B"/>
    <w:rsid w:val="006C58B2"/>
    <w:rsid w:val="006C73D7"/>
    <w:rsid w:val="006C7448"/>
    <w:rsid w:val="006C7719"/>
    <w:rsid w:val="006D0A61"/>
    <w:rsid w:val="006D0E19"/>
    <w:rsid w:val="006D1697"/>
    <w:rsid w:val="006D2697"/>
    <w:rsid w:val="006D2E26"/>
    <w:rsid w:val="006D39FF"/>
    <w:rsid w:val="006D3FEE"/>
    <w:rsid w:val="006D3FF0"/>
    <w:rsid w:val="006D4959"/>
    <w:rsid w:val="006D498F"/>
    <w:rsid w:val="006D4A0C"/>
    <w:rsid w:val="006D4D28"/>
    <w:rsid w:val="006D50E8"/>
    <w:rsid w:val="006D6C0E"/>
    <w:rsid w:val="006D704D"/>
    <w:rsid w:val="006D7640"/>
    <w:rsid w:val="006E16D6"/>
    <w:rsid w:val="006E2353"/>
    <w:rsid w:val="006E2B58"/>
    <w:rsid w:val="006E2C95"/>
    <w:rsid w:val="006E4E05"/>
    <w:rsid w:val="006E4E63"/>
    <w:rsid w:val="006E52DB"/>
    <w:rsid w:val="006E5EEB"/>
    <w:rsid w:val="006E712F"/>
    <w:rsid w:val="006E74F7"/>
    <w:rsid w:val="006E7751"/>
    <w:rsid w:val="006F0929"/>
    <w:rsid w:val="006F0AA8"/>
    <w:rsid w:val="006F1429"/>
    <w:rsid w:val="006F22CE"/>
    <w:rsid w:val="006F2F2D"/>
    <w:rsid w:val="006F3370"/>
    <w:rsid w:val="006F4DBB"/>
    <w:rsid w:val="006F556A"/>
    <w:rsid w:val="006F7390"/>
    <w:rsid w:val="006F791F"/>
    <w:rsid w:val="00700C77"/>
    <w:rsid w:val="00701157"/>
    <w:rsid w:val="00701F73"/>
    <w:rsid w:val="00703EE4"/>
    <w:rsid w:val="00704311"/>
    <w:rsid w:val="00704377"/>
    <w:rsid w:val="0070451F"/>
    <w:rsid w:val="007051D4"/>
    <w:rsid w:val="007053F7"/>
    <w:rsid w:val="00706E06"/>
    <w:rsid w:val="00710E1D"/>
    <w:rsid w:val="00711B48"/>
    <w:rsid w:val="00711B9A"/>
    <w:rsid w:val="0071344F"/>
    <w:rsid w:val="007144AA"/>
    <w:rsid w:val="00714A0C"/>
    <w:rsid w:val="00714C2F"/>
    <w:rsid w:val="00715310"/>
    <w:rsid w:val="007153F8"/>
    <w:rsid w:val="00715985"/>
    <w:rsid w:val="00715991"/>
    <w:rsid w:val="007175BF"/>
    <w:rsid w:val="0071780F"/>
    <w:rsid w:val="00720543"/>
    <w:rsid w:val="00720D8C"/>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708C"/>
    <w:rsid w:val="007514E9"/>
    <w:rsid w:val="00752539"/>
    <w:rsid w:val="007532AB"/>
    <w:rsid w:val="00753D53"/>
    <w:rsid w:val="0075520C"/>
    <w:rsid w:val="007552DE"/>
    <w:rsid w:val="0075605D"/>
    <w:rsid w:val="00756B6B"/>
    <w:rsid w:val="007570CD"/>
    <w:rsid w:val="0075717E"/>
    <w:rsid w:val="007571AC"/>
    <w:rsid w:val="0076024A"/>
    <w:rsid w:val="007604F1"/>
    <w:rsid w:val="00760E94"/>
    <w:rsid w:val="00760FDA"/>
    <w:rsid w:val="007616F9"/>
    <w:rsid w:val="00761FCB"/>
    <w:rsid w:val="007639FD"/>
    <w:rsid w:val="00763FE7"/>
    <w:rsid w:val="007658F5"/>
    <w:rsid w:val="00765AC4"/>
    <w:rsid w:val="0076683F"/>
    <w:rsid w:val="00766952"/>
    <w:rsid w:val="0076756E"/>
    <w:rsid w:val="0076794A"/>
    <w:rsid w:val="00770617"/>
    <w:rsid w:val="00770704"/>
    <w:rsid w:val="00770F08"/>
    <w:rsid w:val="007714D5"/>
    <w:rsid w:val="007718AD"/>
    <w:rsid w:val="00772103"/>
    <w:rsid w:val="00772254"/>
    <w:rsid w:val="007747C1"/>
    <w:rsid w:val="00774816"/>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253F"/>
    <w:rsid w:val="00792B8B"/>
    <w:rsid w:val="00792E07"/>
    <w:rsid w:val="00793757"/>
    <w:rsid w:val="0079406C"/>
    <w:rsid w:val="00794FC1"/>
    <w:rsid w:val="0079551B"/>
    <w:rsid w:val="00795AB8"/>
    <w:rsid w:val="007965C1"/>
    <w:rsid w:val="007967C3"/>
    <w:rsid w:val="00797DAA"/>
    <w:rsid w:val="00797FDC"/>
    <w:rsid w:val="007A0246"/>
    <w:rsid w:val="007A1284"/>
    <w:rsid w:val="007A3582"/>
    <w:rsid w:val="007A37C5"/>
    <w:rsid w:val="007A471C"/>
    <w:rsid w:val="007A57DB"/>
    <w:rsid w:val="007A628B"/>
    <w:rsid w:val="007A6C25"/>
    <w:rsid w:val="007B019C"/>
    <w:rsid w:val="007B04C7"/>
    <w:rsid w:val="007B06AA"/>
    <w:rsid w:val="007B078A"/>
    <w:rsid w:val="007B11ED"/>
    <w:rsid w:val="007B1877"/>
    <w:rsid w:val="007B2200"/>
    <w:rsid w:val="007B2A0C"/>
    <w:rsid w:val="007B2CF0"/>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CDD"/>
    <w:rsid w:val="007C7E64"/>
    <w:rsid w:val="007D00CE"/>
    <w:rsid w:val="007D0CBD"/>
    <w:rsid w:val="007D0E3C"/>
    <w:rsid w:val="007D1D83"/>
    <w:rsid w:val="007D2885"/>
    <w:rsid w:val="007D2BD8"/>
    <w:rsid w:val="007D2DC8"/>
    <w:rsid w:val="007D312C"/>
    <w:rsid w:val="007D32F0"/>
    <w:rsid w:val="007D343F"/>
    <w:rsid w:val="007D51FD"/>
    <w:rsid w:val="007D69DA"/>
    <w:rsid w:val="007D7046"/>
    <w:rsid w:val="007D7610"/>
    <w:rsid w:val="007E16B0"/>
    <w:rsid w:val="007E1C8E"/>
    <w:rsid w:val="007E1CC6"/>
    <w:rsid w:val="007E3C08"/>
    <w:rsid w:val="007E3D37"/>
    <w:rsid w:val="007E3E7F"/>
    <w:rsid w:val="007E40D0"/>
    <w:rsid w:val="007E592A"/>
    <w:rsid w:val="007E5E0E"/>
    <w:rsid w:val="007E65B1"/>
    <w:rsid w:val="007E687B"/>
    <w:rsid w:val="007E71E9"/>
    <w:rsid w:val="007E7B79"/>
    <w:rsid w:val="007F00E3"/>
    <w:rsid w:val="007F1306"/>
    <w:rsid w:val="007F13E0"/>
    <w:rsid w:val="007F2194"/>
    <w:rsid w:val="007F2DFB"/>
    <w:rsid w:val="007F3BC5"/>
    <w:rsid w:val="007F4F89"/>
    <w:rsid w:val="007F52FB"/>
    <w:rsid w:val="007F5E40"/>
    <w:rsid w:val="007F5EBD"/>
    <w:rsid w:val="007F6771"/>
    <w:rsid w:val="007F7A03"/>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4B9E"/>
    <w:rsid w:val="00816FEF"/>
    <w:rsid w:val="0082000F"/>
    <w:rsid w:val="008201F4"/>
    <w:rsid w:val="00821330"/>
    <w:rsid w:val="0082344B"/>
    <w:rsid w:val="00823ECF"/>
    <w:rsid w:val="0082412E"/>
    <w:rsid w:val="00824163"/>
    <w:rsid w:val="00824B14"/>
    <w:rsid w:val="008251DC"/>
    <w:rsid w:val="00825208"/>
    <w:rsid w:val="00825361"/>
    <w:rsid w:val="008254D8"/>
    <w:rsid w:val="00825759"/>
    <w:rsid w:val="00825AE1"/>
    <w:rsid w:val="00826281"/>
    <w:rsid w:val="008264FA"/>
    <w:rsid w:val="00826672"/>
    <w:rsid w:val="0082695F"/>
    <w:rsid w:val="00830A40"/>
    <w:rsid w:val="0083105D"/>
    <w:rsid w:val="00831241"/>
    <w:rsid w:val="00831E70"/>
    <w:rsid w:val="008326D3"/>
    <w:rsid w:val="008327F1"/>
    <w:rsid w:val="0083309A"/>
    <w:rsid w:val="00834AF4"/>
    <w:rsid w:val="00834D48"/>
    <w:rsid w:val="008351BB"/>
    <w:rsid w:val="00835346"/>
    <w:rsid w:val="008410E6"/>
    <w:rsid w:val="0084143F"/>
    <w:rsid w:val="00841489"/>
    <w:rsid w:val="00841D3B"/>
    <w:rsid w:val="00841F48"/>
    <w:rsid w:val="008429CE"/>
    <w:rsid w:val="0084304F"/>
    <w:rsid w:val="00843E9A"/>
    <w:rsid w:val="0084446F"/>
    <w:rsid w:val="00844668"/>
    <w:rsid w:val="008451F2"/>
    <w:rsid w:val="008454B2"/>
    <w:rsid w:val="00847003"/>
    <w:rsid w:val="0084720E"/>
    <w:rsid w:val="00847BB6"/>
    <w:rsid w:val="00847C9B"/>
    <w:rsid w:val="00850974"/>
    <w:rsid w:val="00851912"/>
    <w:rsid w:val="00851DCB"/>
    <w:rsid w:val="00851E37"/>
    <w:rsid w:val="00852F00"/>
    <w:rsid w:val="00853E91"/>
    <w:rsid w:val="00854702"/>
    <w:rsid w:val="00856F73"/>
    <w:rsid w:val="00857876"/>
    <w:rsid w:val="00857D9C"/>
    <w:rsid w:val="0086070D"/>
    <w:rsid w:val="00860B70"/>
    <w:rsid w:val="00860B72"/>
    <w:rsid w:val="00861A7E"/>
    <w:rsid w:val="00861CB8"/>
    <w:rsid w:val="00862F0E"/>
    <w:rsid w:val="008630D5"/>
    <w:rsid w:val="00864519"/>
    <w:rsid w:val="00864657"/>
    <w:rsid w:val="00865767"/>
    <w:rsid w:val="008660DA"/>
    <w:rsid w:val="00866E82"/>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40"/>
    <w:rsid w:val="008810D4"/>
    <w:rsid w:val="00881815"/>
    <w:rsid w:val="00881E9C"/>
    <w:rsid w:val="00882459"/>
    <w:rsid w:val="00884127"/>
    <w:rsid w:val="0088528E"/>
    <w:rsid w:val="00885450"/>
    <w:rsid w:val="0088583E"/>
    <w:rsid w:val="0088601B"/>
    <w:rsid w:val="008903A3"/>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2FE8"/>
    <w:rsid w:val="008B3082"/>
    <w:rsid w:val="008B463A"/>
    <w:rsid w:val="008B49EA"/>
    <w:rsid w:val="008B4F1F"/>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FDE"/>
    <w:rsid w:val="008C4FBA"/>
    <w:rsid w:val="008C73FB"/>
    <w:rsid w:val="008C7502"/>
    <w:rsid w:val="008D0C9A"/>
    <w:rsid w:val="008D1935"/>
    <w:rsid w:val="008D2E46"/>
    <w:rsid w:val="008D3137"/>
    <w:rsid w:val="008D4520"/>
    <w:rsid w:val="008D4713"/>
    <w:rsid w:val="008D4BF9"/>
    <w:rsid w:val="008D56EF"/>
    <w:rsid w:val="008D5F15"/>
    <w:rsid w:val="008D68C4"/>
    <w:rsid w:val="008D799E"/>
    <w:rsid w:val="008E1A5F"/>
    <w:rsid w:val="008E1BDB"/>
    <w:rsid w:val="008E508E"/>
    <w:rsid w:val="008E55F8"/>
    <w:rsid w:val="008E5B27"/>
    <w:rsid w:val="008E5E14"/>
    <w:rsid w:val="008E68A2"/>
    <w:rsid w:val="008F3697"/>
    <w:rsid w:val="008F3EE3"/>
    <w:rsid w:val="008F4F3B"/>
    <w:rsid w:val="008F6324"/>
    <w:rsid w:val="008F6D46"/>
    <w:rsid w:val="008F7C2D"/>
    <w:rsid w:val="00900207"/>
    <w:rsid w:val="00901114"/>
    <w:rsid w:val="009035B3"/>
    <w:rsid w:val="00903FF8"/>
    <w:rsid w:val="00906BFB"/>
    <w:rsid w:val="00906EB9"/>
    <w:rsid w:val="00907B30"/>
    <w:rsid w:val="00910109"/>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5D7E"/>
    <w:rsid w:val="009264D5"/>
    <w:rsid w:val="00926F7C"/>
    <w:rsid w:val="00927109"/>
    <w:rsid w:val="00927D12"/>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9A"/>
    <w:rsid w:val="00945FCC"/>
    <w:rsid w:val="0094648E"/>
    <w:rsid w:val="009503CC"/>
    <w:rsid w:val="009509CC"/>
    <w:rsid w:val="0095116D"/>
    <w:rsid w:val="009514DA"/>
    <w:rsid w:val="00951A41"/>
    <w:rsid w:val="00952579"/>
    <w:rsid w:val="00952845"/>
    <w:rsid w:val="009537C5"/>
    <w:rsid w:val="009559F5"/>
    <w:rsid w:val="00956366"/>
    <w:rsid w:val="00957036"/>
    <w:rsid w:val="00957AFD"/>
    <w:rsid w:val="00957F68"/>
    <w:rsid w:val="009603BA"/>
    <w:rsid w:val="00961012"/>
    <w:rsid w:val="00962AAC"/>
    <w:rsid w:val="00963E77"/>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2A94"/>
    <w:rsid w:val="00973B78"/>
    <w:rsid w:val="009745D8"/>
    <w:rsid w:val="009747D9"/>
    <w:rsid w:val="0097529D"/>
    <w:rsid w:val="009752B6"/>
    <w:rsid w:val="00975F75"/>
    <w:rsid w:val="0097606E"/>
    <w:rsid w:val="009760FE"/>
    <w:rsid w:val="00976B1B"/>
    <w:rsid w:val="00982419"/>
    <w:rsid w:val="00982B57"/>
    <w:rsid w:val="00984B70"/>
    <w:rsid w:val="00984D9F"/>
    <w:rsid w:val="0098547B"/>
    <w:rsid w:val="00985631"/>
    <w:rsid w:val="00985897"/>
    <w:rsid w:val="00985CB6"/>
    <w:rsid w:val="00986250"/>
    <w:rsid w:val="00986CCA"/>
    <w:rsid w:val="009902AF"/>
    <w:rsid w:val="009908B5"/>
    <w:rsid w:val="0099112F"/>
    <w:rsid w:val="009931B2"/>
    <w:rsid w:val="00993275"/>
    <w:rsid w:val="0099328C"/>
    <w:rsid w:val="009941CE"/>
    <w:rsid w:val="00995DD0"/>
    <w:rsid w:val="0099794C"/>
    <w:rsid w:val="009A0935"/>
    <w:rsid w:val="009A0BDD"/>
    <w:rsid w:val="009A193E"/>
    <w:rsid w:val="009A1A0D"/>
    <w:rsid w:val="009A1C15"/>
    <w:rsid w:val="009A4135"/>
    <w:rsid w:val="009A446A"/>
    <w:rsid w:val="009A46E0"/>
    <w:rsid w:val="009A4CDA"/>
    <w:rsid w:val="009A4F3A"/>
    <w:rsid w:val="009A5699"/>
    <w:rsid w:val="009A7C30"/>
    <w:rsid w:val="009B1151"/>
    <w:rsid w:val="009B1C42"/>
    <w:rsid w:val="009B2F95"/>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6D9"/>
    <w:rsid w:val="009C5D55"/>
    <w:rsid w:val="009C64C7"/>
    <w:rsid w:val="009C6FDB"/>
    <w:rsid w:val="009C73DE"/>
    <w:rsid w:val="009D0386"/>
    <w:rsid w:val="009D0451"/>
    <w:rsid w:val="009D0880"/>
    <w:rsid w:val="009D0995"/>
    <w:rsid w:val="009D0F7F"/>
    <w:rsid w:val="009D16E2"/>
    <w:rsid w:val="009D254E"/>
    <w:rsid w:val="009D2DA8"/>
    <w:rsid w:val="009D2FB2"/>
    <w:rsid w:val="009D326E"/>
    <w:rsid w:val="009D4E55"/>
    <w:rsid w:val="009D4FAD"/>
    <w:rsid w:val="009D6852"/>
    <w:rsid w:val="009D6B4B"/>
    <w:rsid w:val="009D76C8"/>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33C6"/>
    <w:rsid w:val="009F40BE"/>
    <w:rsid w:val="009F480B"/>
    <w:rsid w:val="009F56AC"/>
    <w:rsid w:val="009F6117"/>
    <w:rsid w:val="009F6A04"/>
    <w:rsid w:val="009F6EDB"/>
    <w:rsid w:val="00A0252E"/>
    <w:rsid w:val="00A02D4B"/>
    <w:rsid w:val="00A02D6F"/>
    <w:rsid w:val="00A03141"/>
    <w:rsid w:val="00A04765"/>
    <w:rsid w:val="00A0574C"/>
    <w:rsid w:val="00A06140"/>
    <w:rsid w:val="00A06238"/>
    <w:rsid w:val="00A06869"/>
    <w:rsid w:val="00A07134"/>
    <w:rsid w:val="00A07A94"/>
    <w:rsid w:val="00A1247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747"/>
    <w:rsid w:val="00A31D3C"/>
    <w:rsid w:val="00A34053"/>
    <w:rsid w:val="00A34D4B"/>
    <w:rsid w:val="00A358E2"/>
    <w:rsid w:val="00A35BAA"/>
    <w:rsid w:val="00A36388"/>
    <w:rsid w:val="00A36546"/>
    <w:rsid w:val="00A368DA"/>
    <w:rsid w:val="00A36964"/>
    <w:rsid w:val="00A374F8"/>
    <w:rsid w:val="00A40720"/>
    <w:rsid w:val="00A40A21"/>
    <w:rsid w:val="00A4283C"/>
    <w:rsid w:val="00A42D64"/>
    <w:rsid w:val="00A43871"/>
    <w:rsid w:val="00A4395B"/>
    <w:rsid w:val="00A44D2A"/>
    <w:rsid w:val="00A44F64"/>
    <w:rsid w:val="00A44FE8"/>
    <w:rsid w:val="00A464B5"/>
    <w:rsid w:val="00A46D6A"/>
    <w:rsid w:val="00A473F4"/>
    <w:rsid w:val="00A50334"/>
    <w:rsid w:val="00A50386"/>
    <w:rsid w:val="00A51393"/>
    <w:rsid w:val="00A529D6"/>
    <w:rsid w:val="00A52B5C"/>
    <w:rsid w:val="00A52DFB"/>
    <w:rsid w:val="00A5422D"/>
    <w:rsid w:val="00A552C4"/>
    <w:rsid w:val="00A55B23"/>
    <w:rsid w:val="00A55E2D"/>
    <w:rsid w:val="00A56FBF"/>
    <w:rsid w:val="00A57701"/>
    <w:rsid w:val="00A578EB"/>
    <w:rsid w:val="00A57B64"/>
    <w:rsid w:val="00A57DC2"/>
    <w:rsid w:val="00A57FDB"/>
    <w:rsid w:val="00A6010F"/>
    <w:rsid w:val="00A624C5"/>
    <w:rsid w:val="00A62B80"/>
    <w:rsid w:val="00A62FE4"/>
    <w:rsid w:val="00A636AE"/>
    <w:rsid w:val="00A640CA"/>
    <w:rsid w:val="00A646E0"/>
    <w:rsid w:val="00A657C9"/>
    <w:rsid w:val="00A65F03"/>
    <w:rsid w:val="00A66142"/>
    <w:rsid w:val="00A709C3"/>
    <w:rsid w:val="00A7142E"/>
    <w:rsid w:val="00A71531"/>
    <w:rsid w:val="00A717DF"/>
    <w:rsid w:val="00A71B72"/>
    <w:rsid w:val="00A72378"/>
    <w:rsid w:val="00A727B2"/>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1D77"/>
    <w:rsid w:val="00A92DFD"/>
    <w:rsid w:val="00A93631"/>
    <w:rsid w:val="00A93AAA"/>
    <w:rsid w:val="00A93C22"/>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2F"/>
    <w:rsid w:val="00AA6A65"/>
    <w:rsid w:val="00AA7E90"/>
    <w:rsid w:val="00AB0515"/>
    <w:rsid w:val="00AB07C8"/>
    <w:rsid w:val="00AB0FEE"/>
    <w:rsid w:val="00AB274F"/>
    <w:rsid w:val="00AB3421"/>
    <w:rsid w:val="00AB40ED"/>
    <w:rsid w:val="00AB4F30"/>
    <w:rsid w:val="00AB50AF"/>
    <w:rsid w:val="00AB5F7C"/>
    <w:rsid w:val="00AB65CA"/>
    <w:rsid w:val="00AC0801"/>
    <w:rsid w:val="00AC4332"/>
    <w:rsid w:val="00AC449F"/>
    <w:rsid w:val="00AC6800"/>
    <w:rsid w:val="00AC6895"/>
    <w:rsid w:val="00AD01EA"/>
    <w:rsid w:val="00AD038D"/>
    <w:rsid w:val="00AD14CA"/>
    <w:rsid w:val="00AD162F"/>
    <w:rsid w:val="00AD1B95"/>
    <w:rsid w:val="00AD1F01"/>
    <w:rsid w:val="00AD3918"/>
    <w:rsid w:val="00AD4826"/>
    <w:rsid w:val="00AD4BF0"/>
    <w:rsid w:val="00AD5FF8"/>
    <w:rsid w:val="00AD6AE5"/>
    <w:rsid w:val="00AD7502"/>
    <w:rsid w:val="00AD7A8A"/>
    <w:rsid w:val="00AD7C2F"/>
    <w:rsid w:val="00AE09D4"/>
    <w:rsid w:val="00AE0C98"/>
    <w:rsid w:val="00AE13D7"/>
    <w:rsid w:val="00AE1591"/>
    <w:rsid w:val="00AE24A5"/>
    <w:rsid w:val="00AE2B7B"/>
    <w:rsid w:val="00AE3819"/>
    <w:rsid w:val="00AE3EF1"/>
    <w:rsid w:val="00AE4BA4"/>
    <w:rsid w:val="00AE4D91"/>
    <w:rsid w:val="00AE5C70"/>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904"/>
    <w:rsid w:val="00B06772"/>
    <w:rsid w:val="00B069E3"/>
    <w:rsid w:val="00B06DC4"/>
    <w:rsid w:val="00B07C72"/>
    <w:rsid w:val="00B100F6"/>
    <w:rsid w:val="00B110CF"/>
    <w:rsid w:val="00B12274"/>
    <w:rsid w:val="00B1243C"/>
    <w:rsid w:val="00B147C0"/>
    <w:rsid w:val="00B16509"/>
    <w:rsid w:val="00B20150"/>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0676"/>
    <w:rsid w:val="00B31CF6"/>
    <w:rsid w:val="00B32E47"/>
    <w:rsid w:val="00B3341E"/>
    <w:rsid w:val="00B34F11"/>
    <w:rsid w:val="00B3537F"/>
    <w:rsid w:val="00B368C1"/>
    <w:rsid w:val="00B36DDA"/>
    <w:rsid w:val="00B40889"/>
    <w:rsid w:val="00B41028"/>
    <w:rsid w:val="00B417B5"/>
    <w:rsid w:val="00B4182E"/>
    <w:rsid w:val="00B4218E"/>
    <w:rsid w:val="00B427E0"/>
    <w:rsid w:val="00B440E2"/>
    <w:rsid w:val="00B472A7"/>
    <w:rsid w:val="00B4752D"/>
    <w:rsid w:val="00B47E66"/>
    <w:rsid w:val="00B50A15"/>
    <w:rsid w:val="00B513D0"/>
    <w:rsid w:val="00B52199"/>
    <w:rsid w:val="00B52818"/>
    <w:rsid w:val="00B53946"/>
    <w:rsid w:val="00B55A26"/>
    <w:rsid w:val="00B55F55"/>
    <w:rsid w:val="00B55F5B"/>
    <w:rsid w:val="00B56001"/>
    <w:rsid w:val="00B56C1C"/>
    <w:rsid w:val="00B56C34"/>
    <w:rsid w:val="00B575B2"/>
    <w:rsid w:val="00B577D4"/>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3B95"/>
    <w:rsid w:val="00B95AE3"/>
    <w:rsid w:val="00B962E2"/>
    <w:rsid w:val="00B97CD0"/>
    <w:rsid w:val="00BA00B7"/>
    <w:rsid w:val="00BA078D"/>
    <w:rsid w:val="00BA2203"/>
    <w:rsid w:val="00BA2604"/>
    <w:rsid w:val="00BA2ABE"/>
    <w:rsid w:val="00BA2D34"/>
    <w:rsid w:val="00BA4316"/>
    <w:rsid w:val="00BA6081"/>
    <w:rsid w:val="00BA69C1"/>
    <w:rsid w:val="00BA6D75"/>
    <w:rsid w:val="00BA715F"/>
    <w:rsid w:val="00BA78F2"/>
    <w:rsid w:val="00BB02E0"/>
    <w:rsid w:val="00BB0B25"/>
    <w:rsid w:val="00BB14F8"/>
    <w:rsid w:val="00BB1999"/>
    <w:rsid w:val="00BB19DC"/>
    <w:rsid w:val="00BB201D"/>
    <w:rsid w:val="00BB24E7"/>
    <w:rsid w:val="00BB3501"/>
    <w:rsid w:val="00BB3BCD"/>
    <w:rsid w:val="00BB4280"/>
    <w:rsid w:val="00BB48E7"/>
    <w:rsid w:val="00BB70AA"/>
    <w:rsid w:val="00BB73F6"/>
    <w:rsid w:val="00BB7B96"/>
    <w:rsid w:val="00BC1CAD"/>
    <w:rsid w:val="00BC1E9E"/>
    <w:rsid w:val="00BC23A1"/>
    <w:rsid w:val="00BC3ABF"/>
    <w:rsid w:val="00BC4906"/>
    <w:rsid w:val="00BC6192"/>
    <w:rsid w:val="00BC61A0"/>
    <w:rsid w:val="00BC7E73"/>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3D"/>
    <w:rsid w:val="00BE6B90"/>
    <w:rsid w:val="00BF011F"/>
    <w:rsid w:val="00BF147C"/>
    <w:rsid w:val="00BF1B4D"/>
    <w:rsid w:val="00BF231B"/>
    <w:rsid w:val="00BF286E"/>
    <w:rsid w:val="00BF33E1"/>
    <w:rsid w:val="00BF371E"/>
    <w:rsid w:val="00BF3F4F"/>
    <w:rsid w:val="00BF44CC"/>
    <w:rsid w:val="00BF51DE"/>
    <w:rsid w:val="00BF6E02"/>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0026"/>
    <w:rsid w:val="00C11214"/>
    <w:rsid w:val="00C11466"/>
    <w:rsid w:val="00C116F4"/>
    <w:rsid w:val="00C1211C"/>
    <w:rsid w:val="00C1335B"/>
    <w:rsid w:val="00C13634"/>
    <w:rsid w:val="00C16E63"/>
    <w:rsid w:val="00C17250"/>
    <w:rsid w:val="00C20A39"/>
    <w:rsid w:val="00C21239"/>
    <w:rsid w:val="00C2145C"/>
    <w:rsid w:val="00C21FF2"/>
    <w:rsid w:val="00C22595"/>
    <w:rsid w:val="00C24B13"/>
    <w:rsid w:val="00C251D9"/>
    <w:rsid w:val="00C25A34"/>
    <w:rsid w:val="00C25B25"/>
    <w:rsid w:val="00C25DCD"/>
    <w:rsid w:val="00C261D0"/>
    <w:rsid w:val="00C27721"/>
    <w:rsid w:val="00C2781A"/>
    <w:rsid w:val="00C27AF6"/>
    <w:rsid w:val="00C301C6"/>
    <w:rsid w:val="00C31DC1"/>
    <w:rsid w:val="00C32833"/>
    <w:rsid w:val="00C32C8F"/>
    <w:rsid w:val="00C337ED"/>
    <w:rsid w:val="00C33B20"/>
    <w:rsid w:val="00C33B95"/>
    <w:rsid w:val="00C33BE8"/>
    <w:rsid w:val="00C33C20"/>
    <w:rsid w:val="00C34AFE"/>
    <w:rsid w:val="00C35222"/>
    <w:rsid w:val="00C3563D"/>
    <w:rsid w:val="00C35760"/>
    <w:rsid w:val="00C357C4"/>
    <w:rsid w:val="00C35F93"/>
    <w:rsid w:val="00C364ED"/>
    <w:rsid w:val="00C36DC2"/>
    <w:rsid w:val="00C37181"/>
    <w:rsid w:val="00C374E0"/>
    <w:rsid w:val="00C3779D"/>
    <w:rsid w:val="00C37A31"/>
    <w:rsid w:val="00C40D3E"/>
    <w:rsid w:val="00C42D7D"/>
    <w:rsid w:val="00C42EA4"/>
    <w:rsid w:val="00C4331A"/>
    <w:rsid w:val="00C43357"/>
    <w:rsid w:val="00C43D45"/>
    <w:rsid w:val="00C447F5"/>
    <w:rsid w:val="00C45BBA"/>
    <w:rsid w:val="00C45FE3"/>
    <w:rsid w:val="00C46518"/>
    <w:rsid w:val="00C4764D"/>
    <w:rsid w:val="00C476D3"/>
    <w:rsid w:val="00C478BB"/>
    <w:rsid w:val="00C47A3B"/>
    <w:rsid w:val="00C47E84"/>
    <w:rsid w:val="00C50AA8"/>
    <w:rsid w:val="00C51451"/>
    <w:rsid w:val="00C516D4"/>
    <w:rsid w:val="00C51700"/>
    <w:rsid w:val="00C517D1"/>
    <w:rsid w:val="00C528E8"/>
    <w:rsid w:val="00C52E3D"/>
    <w:rsid w:val="00C54013"/>
    <w:rsid w:val="00C5500E"/>
    <w:rsid w:val="00C55C0E"/>
    <w:rsid w:val="00C562A1"/>
    <w:rsid w:val="00C56AAB"/>
    <w:rsid w:val="00C56B93"/>
    <w:rsid w:val="00C572B5"/>
    <w:rsid w:val="00C6009C"/>
    <w:rsid w:val="00C6062B"/>
    <w:rsid w:val="00C61B04"/>
    <w:rsid w:val="00C61B2D"/>
    <w:rsid w:val="00C624C7"/>
    <w:rsid w:val="00C62703"/>
    <w:rsid w:val="00C639CC"/>
    <w:rsid w:val="00C6415B"/>
    <w:rsid w:val="00C64B24"/>
    <w:rsid w:val="00C64C4D"/>
    <w:rsid w:val="00C65965"/>
    <w:rsid w:val="00C65EAD"/>
    <w:rsid w:val="00C66D93"/>
    <w:rsid w:val="00C67902"/>
    <w:rsid w:val="00C67E04"/>
    <w:rsid w:val="00C728B3"/>
    <w:rsid w:val="00C74510"/>
    <w:rsid w:val="00C7507E"/>
    <w:rsid w:val="00C76066"/>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4B9"/>
    <w:rsid w:val="00CA3A50"/>
    <w:rsid w:val="00CA4457"/>
    <w:rsid w:val="00CA5CB1"/>
    <w:rsid w:val="00CA69E1"/>
    <w:rsid w:val="00CA73DE"/>
    <w:rsid w:val="00CB03B4"/>
    <w:rsid w:val="00CB15D6"/>
    <w:rsid w:val="00CB1B4F"/>
    <w:rsid w:val="00CB33DD"/>
    <w:rsid w:val="00CB4704"/>
    <w:rsid w:val="00CB4A54"/>
    <w:rsid w:val="00CB5001"/>
    <w:rsid w:val="00CB782C"/>
    <w:rsid w:val="00CB7FD6"/>
    <w:rsid w:val="00CC08DE"/>
    <w:rsid w:val="00CC0ABF"/>
    <w:rsid w:val="00CC0CD9"/>
    <w:rsid w:val="00CC1263"/>
    <w:rsid w:val="00CC22B3"/>
    <w:rsid w:val="00CC233E"/>
    <w:rsid w:val="00CC3868"/>
    <w:rsid w:val="00CC4A02"/>
    <w:rsid w:val="00CC4C97"/>
    <w:rsid w:val="00CC6227"/>
    <w:rsid w:val="00CC664A"/>
    <w:rsid w:val="00CC6B84"/>
    <w:rsid w:val="00CD1589"/>
    <w:rsid w:val="00CD1C15"/>
    <w:rsid w:val="00CD27A5"/>
    <w:rsid w:val="00CD29FA"/>
    <w:rsid w:val="00CD2E11"/>
    <w:rsid w:val="00CD4047"/>
    <w:rsid w:val="00CD4B65"/>
    <w:rsid w:val="00CD4FF5"/>
    <w:rsid w:val="00CD5962"/>
    <w:rsid w:val="00CD65F5"/>
    <w:rsid w:val="00CD6D68"/>
    <w:rsid w:val="00CD70F9"/>
    <w:rsid w:val="00CD7D72"/>
    <w:rsid w:val="00CE024D"/>
    <w:rsid w:val="00CE0CB8"/>
    <w:rsid w:val="00CE13C2"/>
    <w:rsid w:val="00CE2042"/>
    <w:rsid w:val="00CE21A4"/>
    <w:rsid w:val="00CE28DB"/>
    <w:rsid w:val="00CE54C2"/>
    <w:rsid w:val="00CE57A1"/>
    <w:rsid w:val="00CE5A2B"/>
    <w:rsid w:val="00CE6990"/>
    <w:rsid w:val="00CE72CF"/>
    <w:rsid w:val="00CE77C6"/>
    <w:rsid w:val="00CE79A1"/>
    <w:rsid w:val="00CE7CE0"/>
    <w:rsid w:val="00CF1FDA"/>
    <w:rsid w:val="00CF225B"/>
    <w:rsid w:val="00CF284E"/>
    <w:rsid w:val="00CF2887"/>
    <w:rsid w:val="00CF2A29"/>
    <w:rsid w:val="00CF2F21"/>
    <w:rsid w:val="00CF3034"/>
    <w:rsid w:val="00CF34E3"/>
    <w:rsid w:val="00CF381A"/>
    <w:rsid w:val="00CF4444"/>
    <w:rsid w:val="00CF4497"/>
    <w:rsid w:val="00CF4625"/>
    <w:rsid w:val="00CF5A76"/>
    <w:rsid w:val="00CF6374"/>
    <w:rsid w:val="00CF7A07"/>
    <w:rsid w:val="00D00C17"/>
    <w:rsid w:val="00D01061"/>
    <w:rsid w:val="00D01B29"/>
    <w:rsid w:val="00D02424"/>
    <w:rsid w:val="00D0265F"/>
    <w:rsid w:val="00D0291A"/>
    <w:rsid w:val="00D032E4"/>
    <w:rsid w:val="00D034CC"/>
    <w:rsid w:val="00D03EA6"/>
    <w:rsid w:val="00D04BE7"/>
    <w:rsid w:val="00D0560B"/>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4EB9"/>
    <w:rsid w:val="00D150BD"/>
    <w:rsid w:val="00D15668"/>
    <w:rsid w:val="00D1636F"/>
    <w:rsid w:val="00D165AD"/>
    <w:rsid w:val="00D166BA"/>
    <w:rsid w:val="00D16C95"/>
    <w:rsid w:val="00D1736D"/>
    <w:rsid w:val="00D17B46"/>
    <w:rsid w:val="00D2075B"/>
    <w:rsid w:val="00D22430"/>
    <w:rsid w:val="00D2485B"/>
    <w:rsid w:val="00D24BCA"/>
    <w:rsid w:val="00D26B4A"/>
    <w:rsid w:val="00D27729"/>
    <w:rsid w:val="00D3037A"/>
    <w:rsid w:val="00D32A98"/>
    <w:rsid w:val="00D3307F"/>
    <w:rsid w:val="00D368EC"/>
    <w:rsid w:val="00D3723B"/>
    <w:rsid w:val="00D405CE"/>
    <w:rsid w:val="00D40FBF"/>
    <w:rsid w:val="00D410E9"/>
    <w:rsid w:val="00D425F0"/>
    <w:rsid w:val="00D43A12"/>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5704"/>
    <w:rsid w:val="00D661C8"/>
    <w:rsid w:val="00D6662F"/>
    <w:rsid w:val="00D672E2"/>
    <w:rsid w:val="00D67E85"/>
    <w:rsid w:val="00D7028F"/>
    <w:rsid w:val="00D7080E"/>
    <w:rsid w:val="00D71100"/>
    <w:rsid w:val="00D72C51"/>
    <w:rsid w:val="00D73443"/>
    <w:rsid w:val="00D73A15"/>
    <w:rsid w:val="00D742CE"/>
    <w:rsid w:val="00D7539F"/>
    <w:rsid w:val="00D75B90"/>
    <w:rsid w:val="00D76C28"/>
    <w:rsid w:val="00D76FE9"/>
    <w:rsid w:val="00D77EFB"/>
    <w:rsid w:val="00D8089D"/>
    <w:rsid w:val="00D81089"/>
    <w:rsid w:val="00D813B1"/>
    <w:rsid w:val="00D8176C"/>
    <w:rsid w:val="00D82390"/>
    <w:rsid w:val="00D82784"/>
    <w:rsid w:val="00D83C6E"/>
    <w:rsid w:val="00D84A1E"/>
    <w:rsid w:val="00D84B29"/>
    <w:rsid w:val="00D84C32"/>
    <w:rsid w:val="00D85413"/>
    <w:rsid w:val="00D855E8"/>
    <w:rsid w:val="00D859FE"/>
    <w:rsid w:val="00D85EDB"/>
    <w:rsid w:val="00D8643F"/>
    <w:rsid w:val="00D86600"/>
    <w:rsid w:val="00D86D75"/>
    <w:rsid w:val="00D94630"/>
    <w:rsid w:val="00D94894"/>
    <w:rsid w:val="00D95176"/>
    <w:rsid w:val="00D965FD"/>
    <w:rsid w:val="00D9687A"/>
    <w:rsid w:val="00D96911"/>
    <w:rsid w:val="00DA044D"/>
    <w:rsid w:val="00DA0B7F"/>
    <w:rsid w:val="00DA0FDA"/>
    <w:rsid w:val="00DA153F"/>
    <w:rsid w:val="00DA2741"/>
    <w:rsid w:val="00DA3133"/>
    <w:rsid w:val="00DA3159"/>
    <w:rsid w:val="00DA6FBF"/>
    <w:rsid w:val="00DB09E2"/>
    <w:rsid w:val="00DB0B18"/>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631"/>
    <w:rsid w:val="00DC4D65"/>
    <w:rsid w:val="00DC51BC"/>
    <w:rsid w:val="00DC5308"/>
    <w:rsid w:val="00DC6A65"/>
    <w:rsid w:val="00DD165B"/>
    <w:rsid w:val="00DD1BD3"/>
    <w:rsid w:val="00DD1E38"/>
    <w:rsid w:val="00DD26AB"/>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2631"/>
    <w:rsid w:val="00DF3091"/>
    <w:rsid w:val="00DF4943"/>
    <w:rsid w:val="00DF5740"/>
    <w:rsid w:val="00DF61C6"/>
    <w:rsid w:val="00DF7B39"/>
    <w:rsid w:val="00E003E5"/>
    <w:rsid w:val="00E003FF"/>
    <w:rsid w:val="00E038BC"/>
    <w:rsid w:val="00E041DD"/>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137"/>
    <w:rsid w:val="00E144D3"/>
    <w:rsid w:val="00E14DCF"/>
    <w:rsid w:val="00E15107"/>
    <w:rsid w:val="00E16B2A"/>
    <w:rsid w:val="00E1745F"/>
    <w:rsid w:val="00E20A57"/>
    <w:rsid w:val="00E23A88"/>
    <w:rsid w:val="00E23EA5"/>
    <w:rsid w:val="00E25A14"/>
    <w:rsid w:val="00E25BF5"/>
    <w:rsid w:val="00E25D25"/>
    <w:rsid w:val="00E2608A"/>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22B3"/>
    <w:rsid w:val="00E62CB2"/>
    <w:rsid w:val="00E64092"/>
    <w:rsid w:val="00E6599A"/>
    <w:rsid w:val="00E659BC"/>
    <w:rsid w:val="00E65B25"/>
    <w:rsid w:val="00E65D7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2BE"/>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5640"/>
    <w:rsid w:val="00EA5A7F"/>
    <w:rsid w:val="00EB0314"/>
    <w:rsid w:val="00EB0501"/>
    <w:rsid w:val="00EB0A71"/>
    <w:rsid w:val="00EB235C"/>
    <w:rsid w:val="00EB2C7E"/>
    <w:rsid w:val="00EB31BF"/>
    <w:rsid w:val="00EB37E6"/>
    <w:rsid w:val="00EB3CB7"/>
    <w:rsid w:val="00EB493A"/>
    <w:rsid w:val="00EB53F6"/>
    <w:rsid w:val="00EB5661"/>
    <w:rsid w:val="00EB62ED"/>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3EAB"/>
    <w:rsid w:val="00ED45F8"/>
    <w:rsid w:val="00ED46AC"/>
    <w:rsid w:val="00ED49DD"/>
    <w:rsid w:val="00ED575A"/>
    <w:rsid w:val="00ED5812"/>
    <w:rsid w:val="00ED5A35"/>
    <w:rsid w:val="00ED5AC8"/>
    <w:rsid w:val="00ED7594"/>
    <w:rsid w:val="00ED79AD"/>
    <w:rsid w:val="00EE017D"/>
    <w:rsid w:val="00EE1599"/>
    <w:rsid w:val="00EE31D3"/>
    <w:rsid w:val="00EE3284"/>
    <w:rsid w:val="00EE366C"/>
    <w:rsid w:val="00EE3885"/>
    <w:rsid w:val="00EE397C"/>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EF7E09"/>
    <w:rsid w:val="00F00FF4"/>
    <w:rsid w:val="00F0178C"/>
    <w:rsid w:val="00F050FE"/>
    <w:rsid w:val="00F058EA"/>
    <w:rsid w:val="00F06C9C"/>
    <w:rsid w:val="00F0737C"/>
    <w:rsid w:val="00F07B52"/>
    <w:rsid w:val="00F110CA"/>
    <w:rsid w:val="00F11352"/>
    <w:rsid w:val="00F11F12"/>
    <w:rsid w:val="00F12412"/>
    <w:rsid w:val="00F13422"/>
    <w:rsid w:val="00F13884"/>
    <w:rsid w:val="00F13FD8"/>
    <w:rsid w:val="00F140B9"/>
    <w:rsid w:val="00F146B1"/>
    <w:rsid w:val="00F14965"/>
    <w:rsid w:val="00F14B1B"/>
    <w:rsid w:val="00F15A84"/>
    <w:rsid w:val="00F15E0C"/>
    <w:rsid w:val="00F162BC"/>
    <w:rsid w:val="00F17E10"/>
    <w:rsid w:val="00F20853"/>
    <w:rsid w:val="00F210AF"/>
    <w:rsid w:val="00F224A0"/>
    <w:rsid w:val="00F229E6"/>
    <w:rsid w:val="00F23513"/>
    <w:rsid w:val="00F237CF"/>
    <w:rsid w:val="00F249C3"/>
    <w:rsid w:val="00F24C66"/>
    <w:rsid w:val="00F24FD9"/>
    <w:rsid w:val="00F26496"/>
    <w:rsid w:val="00F2665E"/>
    <w:rsid w:val="00F26906"/>
    <w:rsid w:val="00F272A3"/>
    <w:rsid w:val="00F27977"/>
    <w:rsid w:val="00F30BCA"/>
    <w:rsid w:val="00F30E87"/>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160D"/>
    <w:rsid w:val="00F423CC"/>
    <w:rsid w:val="00F42516"/>
    <w:rsid w:val="00F42944"/>
    <w:rsid w:val="00F4328A"/>
    <w:rsid w:val="00F43B45"/>
    <w:rsid w:val="00F43D06"/>
    <w:rsid w:val="00F43E88"/>
    <w:rsid w:val="00F445B8"/>
    <w:rsid w:val="00F4477F"/>
    <w:rsid w:val="00F44CA6"/>
    <w:rsid w:val="00F46A57"/>
    <w:rsid w:val="00F47D59"/>
    <w:rsid w:val="00F504DA"/>
    <w:rsid w:val="00F50853"/>
    <w:rsid w:val="00F525BF"/>
    <w:rsid w:val="00F528C9"/>
    <w:rsid w:val="00F5323F"/>
    <w:rsid w:val="00F5478E"/>
    <w:rsid w:val="00F54979"/>
    <w:rsid w:val="00F561EC"/>
    <w:rsid w:val="00F56E2B"/>
    <w:rsid w:val="00F56F34"/>
    <w:rsid w:val="00F56F92"/>
    <w:rsid w:val="00F57BFA"/>
    <w:rsid w:val="00F60397"/>
    <w:rsid w:val="00F60BC2"/>
    <w:rsid w:val="00F60CC0"/>
    <w:rsid w:val="00F60EC6"/>
    <w:rsid w:val="00F6154D"/>
    <w:rsid w:val="00F61644"/>
    <w:rsid w:val="00F617F3"/>
    <w:rsid w:val="00F61A08"/>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68F"/>
    <w:rsid w:val="00F71D34"/>
    <w:rsid w:val="00F72B63"/>
    <w:rsid w:val="00F73226"/>
    <w:rsid w:val="00F732C9"/>
    <w:rsid w:val="00F74FC6"/>
    <w:rsid w:val="00F750DC"/>
    <w:rsid w:val="00F76085"/>
    <w:rsid w:val="00F7721F"/>
    <w:rsid w:val="00F77277"/>
    <w:rsid w:val="00F7773B"/>
    <w:rsid w:val="00F82F82"/>
    <w:rsid w:val="00F838E9"/>
    <w:rsid w:val="00F83AF4"/>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5B3C"/>
    <w:rsid w:val="00F96552"/>
    <w:rsid w:val="00F97D5D"/>
    <w:rsid w:val="00F97DAB"/>
    <w:rsid w:val="00F97FED"/>
    <w:rsid w:val="00FA0812"/>
    <w:rsid w:val="00FA1FA5"/>
    <w:rsid w:val="00FA2634"/>
    <w:rsid w:val="00FA30F7"/>
    <w:rsid w:val="00FA3453"/>
    <w:rsid w:val="00FA3479"/>
    <w:rsid w:val="00FA491B"/>
    <w:rsid w:val="00FB1FA0"/>
    <w:rsid w:val="00FB23FD"/>
    <w:rsid w:val="00FB256B"/>
    <w:rsid w:val="00FB3CAB"/>
    <w:rsid w:val="00FB3E17"/>
    <w:rsid w:val="00FB467D"/>
    <w:rsid w:val="00FB5D5F"/>
    <w:rsid w:val="00FB6457"/>
    <w:rsid w:val="00FB6E62"/>
    <w:rsid w:val="00FB7776"/>
    <w:rsid w:val="00FB78CF"/>
    <w:rsid w:val="00FB7B15"/>
    <w:rsid w:val="00FB7E30"/>
    <w:rsid w:val="00FC0D96"/>
    <w:rsid w:val="00FC17F3"/>
    <w:rsid w:val="00FC27C5"/>
    <w:rsid w:val="00FC3731"/>
    <w:rsid w:val="00FC3C1E"/>
    <w:rsid w:val="00FC3E8C"/>
    <w:rsid w:val="00FC3FFC"/>
    <w:rsid w:val="00FC4A9A"/>
    <w:rsid w:val="00FC618A"/>
    <w:rsid w:val="00FC7535"/>
    <w:rsid w:val="00FD181E"/>
    <w:rsid w:val="00FD26D6"/>
    <w:rsid w:val="00FD40C3"/>
    <w:rsid w:val="00FD63E4"/>
    <w:rsid w:val="00FD65B5"/>
    <w:rsid w:val="00FD6C2C"/>
    <w:rsid w:val="00FD78F1"/>
    <w:rsid w:val="00FE1468"/>
    <w:rsid w:val="00FE1B27"/>
    <w:rsid w:val="00FE1B4B"/>
    <w:rsid w:val="00FE2119"/>
    <w:rsid w:val="00FE27D9"/>
    <w:rsid w:val="00FE29B5"/>
    <w:rsid w:val="00FE319C"/>
    <w:rsid w:val="00FE31B2"/>
    <w:rsid w:val="00FE399E"/>
    <w:rsid w:val="00FE3AD6"/>
    <w:rsid w:val="00FE450B"/>
    <w:rsid w:val="00FE49D0"/>
    <w:rsid w:val="00FE4C4E"/>
    <w:rsid w:val="00FE5145"/>
    <w:rsid w:val="00FE543A"/>
    <w:rsid w:val="00FE73F0"/>
    <w:rsid w:val="00FE7A5A"/>
    <w:rsid w:val="00FE7DB0"/>
    <w:rsid w:val="00FF1064"/>
    <w:rsid w:val="00FF1FA3"/>
    <w:rsid w:val="00FF221A"/>
    <w:rsid w:val="00FF252E"/>
    <w:rsid w:val="00FF2768"/>
    <w:rsid w:val="00FF2BB9"/>
    <w:rsid w:val="00FF38FF"/>
    <w:rsid w:val="00FF3BC7"/>
    <w:rsid w:val="00FF46A8"/>
    <w:rsid w:val="00FF4D04"/>
    <w:rsid w:val="00FF56EE"/>
    <w:rsid w:val="00FF59F5"/>
    <w:rsid w:val="00FF6A3C"/>
    <w:rsid w:val="00FF7068"/>
    <w:rsid w:val="00FF7226"/>
    <w:rsid w:val="00FF7BF0"/>
    <w:rsid w:val="0F61449D"/>
    <w:rsid w:val="1E05C0E2"/>
    <w:rsid w:val="287B87F5"/>
    <w:rsid w:val="39D7AF01"/>
    <w:rsid w:val="5A320350"/>
    <w:rsid w:val="640C5F03"/>
    <w:rsid w:val="6993B09F"/>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51CC3404-B91F-443E-BE29-A1FDD0387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qFormat/>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3"/>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4"/>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 w:type="paragraph" w:customStyle="1" w:styleId="TAL">
    <w:name w:val="TAL"/>
    <w:basedOn w:val="Normal"/>
    <w:link w:val="TALChar"/>
    <w:qFormat/>
    <w:rsid w:val="00687078"/>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687078"/>
    <w:rPr>
      <w:rFonts w:ascii="Arial" w:eastAsia="Malgun Gothic" w:hAnsi="Arial" w:cs="Times New Roman"/>
      <w:sz w:val="18"/>
      <w:szCs w:val="20"/>
      <w:lang w:val="en-GB"/>
    </w:rPr>
  </w:style>
  <w:style w:type="paragraph" w:customStyle="1" w:styleId="ZA">
    <w:name w:val="ZA"/>
    <w:rsid w:val="009A0BDD"/>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table" w:customStyle="1" w:styleId="7">
    <w:name w:val="网格型7"/>
    <w:basedOn w:val="TableNormal"/>
    <w:uiPriority w:val="39"/>
    <w:qFormat/>
    <w:rsid w:val="004B4A71"/>
    <w:pPr>
      <w:spacing w:after="0" w:line="240" w:lineRule="auto"/>
    </w:pPr>
    <w:rPr>
      <w:rFonts w:eastAsiaTheme="minorEastAsia"/>
      <w:kern w:val="2"/>
      <w:sz w:val="21"/>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F225B"/>
    <w:pPr>
      <w:autoSpaceDE/>
      <w:autoSpaceDN/>
      <w:adjustRightInd/>
      <w:snapToGrid/>
      <w:spacing w:after="0"/>
      <w:jc w:val="left"/>
    </w:pPr>
    <w:rPr>
      <w:rFonts w:ascii="Calibri" w:eastAsia="Calibri" w:hAnsi="Calibri" w:cs="Calibri"/>
    </w:rPr>
  </w:style>
  <w:style w:type="paragraph" w:customStyle="1" w:styleId="xtah">
    <w:name w:val="x_tah"/>
    <w:basedOn w:val="Normal"/>
    <w:rsid w:val="00CF225B"/>
    <w:pPr>
      <w:keepNext/>
      <w:autoSpaceDE/>
      <w:autoSpaceDN/>
      <w:adjustRightInd/>
      <w:snapToGrid/>
      <w:spacing w:after="0" w:line="252" w:lineRule="auto"/>
      <w:jc w:val="center"/>
    </w:pPr>
    <w:rPr>
      <w:rFonts w:ascii="Arial" w:hAnsi="Arial" w:cs="Arial"/>
      <w:b/>
      <w:bCs/>
      <w:sz w:val="18"/>
      <w:szCs w:val="18"/>
      <w:lang w:eastAsia="zh-CN"/>
    </w:rPr>
  </w:style>
  <w:style w:type="paragraph" w:styleId="EndnoteText">
    <w:name w:val="endnote text"/>
    <w:basedOn w:val="Normal"/>
    <w:link w:val="EndnoteTextChar"/>
    <w:uiPriority w:val="99"/>
    <w:semiHidden/>
    <w:unhideWhenUsed/>
    <w:rsid w:val="00094C24"/>
    <w:pPr>
      <w:spacing w:after="0"/>
    </w:pPr>
    <w:rPr>
      <w:sz w:val="20"/>
      <w:szCs w:val="20"/>
    </w:rPr>
  </w:style>
  <w:style w:type="character" w:customStyle="1" w:styleId="EndnoteTextChar">
    <w:name w:val="Endnote Text Char"/>
    <w:basedOn w:val="DefaultParagraphFont"/>
    <w:link w:val="EndnoteText"/>
    <w:uiPriority w:val="99"/>
    <w:semiHidden/>
    <w:rsid w:val="00094C24"/>
    <w:rPr>
      <w:rFonts w:ascii="Times New Roman" w:hAnsi="Times New Roman" w:cs="Times New Roman"/>
      <w:sz w:val="20"/>
      <w:szCs w:val="20"/>
    </w:rPr>
  </w:style>
  <w:style w:type="character" w:styleId="EndnoteReference">
    <w:name w:val="endnote reference"/>
    <w:basedOn w:val="DefaultParagraphFont"/>
    <w:uiPriority w:val="99"/>
    <w:semiHidden/>
    <w:unhideWhenUsed/>
    <w:rsid w:val="00094C24"/>
    <w:rPr>
      <w:vertAlign w:val="superscript"/>
    </w:rPr>
  </w:style>
  <w:style w:type="table" w:styleId="GridTable1Light">
    <w:name w:val="Grid Table 1 Light"/>
    <w:basedOn w:val="TableNormal"/>
    <w:uiPriority w:val="46"/>
    <w:rsid w:val="00D27729"/>
    <w:pPr>
      <w:spacing w:after="0" w:line="240" w:lineRule="auto"/>
    </w:pPr>
    <w:rPr>
      <w:rFonts w:ascii="Times New Roman"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163589908">
      <w:bodyDiv w:val="1"/>
      <w:marLeft w:val="0"/>
      <w:marRight w:val="0"/>
      <w:marTop w:val="0"/>
      <w:marBottom w:val="0"/>
      <w:divBdr>
        <w:top w:val="none" w:sz="0" w:space="0" w:color="auto"/>
        <w:left w:val="none" w:sz="0" w:space="0" w:color="auto"/>
        <w:bottom w:val="none" w:sz="0" w:space="0" w:color="auto"/>
        <w:right w:val="none" w:sz="0" w:space="0" w:color="auto"/>
      </w:divBdr>
      <w:divsChild>
        <w:div w:id="42994564">
          <w:marLeft w:val="1080"/>
          <w:marRight w:val="0"/>
          <w:marTop w:val="100"/>
          <w:marBottom w:val="0"/>
          <w:divBdr>
            <w:top w:val="none" w:sz="0" w:space="0" w:color="auto"/>
            <w:left w:val="none" w:sz="0" w:space="0" w:color="auto"/>
            <w:bottom w:val="none" w:sz="0" w:space="0" w:color="auto"/>
            <w:right w:val="none" w:sz="0" w:space="0" w:color="auto"/>
          </w:divBdr>
        </w:div>
        <w:div w:id="43917631">
          <w:marLeft w:val="1080"/>
          <w:marRight w:val="0"/>
          <w:marTop w:val="100"/>
          <w:marBottom w:val="0"/>
          <w:divBdr>
            <w:top w:val="none" w:sz="0" w:space="0" w:color="auto"/>
            <w:left w:val="none" w:sz="0" w:space="0" w:color="auto"/>
            <w:bottom w:val="none" w:sz="0" w:space="0" w:color="auto"/>
            <w:right w:val="none" w:sz="0" w:space="0" w:color="auto"/>
          </w:divBdr>
        </w:div>
        <w:div w:id="591595599">
          <w:marLeft w:val="1800"/>
          <w:marRight w:val="0"/>
          <w:marTop w:val="100"/>
          <w:marBottom w:val="0"/>
          <w:divBdr>
            <w:top w:val="none" w:sz="0" w:space="0" w:color="auto"/>
            <w:left w:val="none" w:sz="0" w:space="0" w:color="auto"/>
            <w:bottom w:val="none" w:sz="0" w:space="0" w:color="auto"/>
            <w:right w:val="none" w:sz="0" w:space="0" w:color="auto"/>
          </w:divBdr>
        </w:div>
        <w:div w:id="598492040">
          <w:marLeft w:val="1080"/>
          <w:marRight w:val="0"/>
          <w:marTop w:val="100"/>
          <w:marBottom w:val="0"/>
          <w:divBdr>
            <w:top w:val="none" w:sz="0" w:space="0" w:color="auto"/>
            <w:left w:val="none" w:sz="0" w:space="0" w:color="auto"/>
            <w:bottom w:val="none" w:sz="0" w:space="0" w:color="auto"/>
            <w:right w:val="none" w:sz="0" w:space="0" w:color="auto"/>
          </w:divBdr>
        </w:div>
        <w:div w:id="653922584">
          <w:marLeft w:val="1800"/>
          <w:marRight w:val="0"/>
          <w:marTop w:val="100"/>
          <w:marBottom w:val="0"/>
          <w:divBdr>
            <w:top w:val="none" w:sz="0" w:space="0" w:color="auto"/>
            <w:left w:val="none" w:sz="0" w:space="0" w:color="auto"/>
            <w:bottom w:val="none" w:sz="0" w:space="0" w:color="auto"/>
            <w:right w:val="none" w:sz="0" w:space="0" w:color="auto"/>
          </w:divBdr>
        </w:div>
        <w:div w:id="750657618">
          <w:marLeft w:val="360"/>
          <w:marRight w:val="0"/>
          <w:marTop w:val="200"/>
          <w:marBottom w:val="0"/>
          <w:divBdr>
            <w:top w:val="none" w:sz="0" w:space="0" w:color="auto"/>
            <w:left w:val="none" w:sz="0" w:space="0" w:color="auto"/>
            <w:bottom w:val="none" w:sz="0" w:space="0" w:color="auto"/>
            <w:right w:val="none" w:sz="0" w:space="0" w:color="auto"/>
          </w:divBdr>
        </w:div>
        <w:div w:id="867058940">
          <w:marLeft w:val="1080"/>
          <w:marRight w:val="0"/>
          <w:marTop w:val="100"/>
          <w:marBottom w:val="0"/>
          <w:divBdr>
            <w:top w:val="none" w:sz="0" w:space="0" w:color="auto"/>
            <w:left w:val="none" w:sz="0" w:space="0" w:color="auto"/>
            <w:bottom w:val="none" w:sz="0" w:space="0" w:color="auto"/>
            <w:right w:val="none" w:sz="0" w:space="0" w:color="auto"/>
          </w:divBdr>
        </w:div>
        <w:div w:id="951326261">
          <w:marLeft w:val="1080"/>
          <w:marRight w:val="0"/>
          <w:marTop w:val="100"/>
          <w:marBottom w:val="0"/>
          <w:divBdr>
            <w:top w:val="none" w:sz="0" w:space="0" w:color="auto"/>
            <w:left w:val="none" w:sz="0" w:space="0" w:color="auto"/>
            <w:bottom w:val="none" w:sz="0" w:space="0" w:color="auto"/>
            <w:right w:val="none" w:sz="0" w:space="0" w:color="auto"/>
          </w:divBdr>
        </w:div>
        <w:div w:id="1107383736">
          <w:marLeft w:val="1800"/>
          <w:marRight w:val="0"/>
          <w:marTop w:val="100"/>
          <w:marBottom w:val="0"/>
          <w:divBdr>
            <w:top w:val="none" w:sz="0" w:space="0" w:color="auto"/>
            <w:left w:val="none" w:sz="0" w:space="0" w:color="auto"/>
            <w:bottom w:val="none" w:sz="0" w:space="0" w:color="auto"/>
            <w:right w:val="none" w:sz="0" w:space="0" w:color="auto"/>
          </w:divBdr>
        </w:div>
        <w:div w:id="1263369351">
          <w:marLeft w:val="1800"/>
          <w:marRight w:val="0"/>
          <w:marTop w:val="100"/>
          <w:marBottom w:val="0"/>
          <w:divBdr>
            <w:top w:val="none" w:sz="0" w:space="0" w:color="auto"/>
            <w:left w:val="none" w:sz="0" w:space="0" w:color="auto"/>
            <w:bottom w:val="none" w:sz="0" w:space="0" w:color="auto"/>
            <w:right w:val="none" w:sz="0" w:space="0" w:color="auto"/>
          </w:divBdr>
        </w:div>
        <w:div w:id="1416593175">
          <w:marLeft w:val="360"/>
          <w:marRight w:val="0"/>
          <w:marTop w:val="200"/>
          <w:marBottom w:val="0"/>
          <w:divBdr>
            <w:top w:val="none" w:sz="0" w:space="0" w:color="auto"/>
            <w:left w:val="none" w:sz="0" w:space="0" w:color="auto"/>
            <w:bottom w:val="none" w:sz="0" w:space="0" w:color="auto"/>
            <w:right w:val="none" w:sz="0" w:space="0" w:color="auto"/>
          </w:divBdr>
        </w:div>
        <w:div w:id="1949655893">
          <w:marLeft w:val="1800"/>
          <w:marRight w:val="0"/>
          <w:marTop w:val="100"/>
          <w:marBottom w:val="0"/>
          <w:divBdr>
            <w:top w:val="none" w:sz="0" w:space="0" w:color="auto"/>
            <w:left w:val="none" w:sz="0" w:space="0" w:color="auto"/>
            <w:bottom w:val="none" w:sz="0" w:space="0" w:color="auto"/>
            <w:right w:val="none" w:sz="0" w:space="0" w:color="auto"/>
          </w:divBdr>
        </w:div>
        <w:div w:id="1958098549">
          <w:marLeft w:val="360"/>
          <w:marRight w:val="0"/>
          <w:marTop w:val="200"/>
          <w:marBottom w:val="0"/>
          <w:divBdr>
            <w:top w:val="none" w:sz="0" w:space="0" w:color="auto"/>
            <w:left w:val="none" w:sz="0" w:space="0" w:color="auto"/>
            <w:bottom w:val="none" w:sz="0" w:space="0" w:color="auto"/>
            <w:right w:val="none" w:sz="0" w:space="0" w:color="auto"/>
          </w:divBdr>
        </w:div>
        <w:div w:id="2141681087">
          <w:marLeft w:val="1080"/>
          <w:marRight w:val="0"/>
          <w:marTop w:val="100"/>
          <w:marBottom w:val="0"/>
          <w:divBdr>
            <w:top w:val="none" w:sz="0" w:space="0" w:color="auto"/>
            <w:left w:val="none" w:sz="0" w:space="0" w:color="auto"/>
            <w:bottom w:val="none" w:sz="0" w:space="0" w:color="auto"/>
            <w:right w:val="none" w:sz="0" w:space="0" w:color="auto"/>
          </w:divBdr>
        </w:div>
      </w:divsChild>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42655759">
      <w:bodyDiv w:val="1"/>
      <w:marLeft w:val="0"/>
      <w:marRight w:val="0"/>
      <w:marTop w:val="0"/>
      <w:marBottom w:val="0"/>
      <w:divBdr>
        <w:top w:val="none" w:sz="0" w:space="0" w:color="auto"/>
        <w:left w:val="none" w:sz="0" w:space="0" w:color="auto"/>
        <w:bottom w:val="none" w:sz="0" w:space="0" w:color="auto"/>
        <w:right w:val="none" w:sz="0" w:space="0" w:color="auto"/>
      </w:divBdr>
      <w:divsChild>
        <w:div w:id="326327733">
          <w:marLeft w:val="677"/>
          <w:marRight w:val="0"/>
          <w:marTop w:val="240"/>
          <w:marBottom w:val="0"/>
          <w:divBdr>
            <w:top w:val="none" w:sz="0" w:space="0" w:color="auto"/>
            <w:left w:val="none" w:sz="0" w:space="0" w:color="auto"/>
            <w:bottom w:val="none" w:sz="0" w:space="0" w:color="auto"/>
            <w:right w:val="none" w:sz="0" w:space="0" w:color="auto"/>
          </w:divBdr>
        </w:div>
        <w:div w:id="419376475">
          <w:marLeft w:val="360"/>
          <w:marRight w:val="0"/>
          <w:marTop w:val="240"/>
          <w:marBottom w:val="0"/>
          <w:divBdr>
            <w:top w:val="none" w:sz="0" w:space="0" w:color="auto"/>
            <w:left w:val="none" w:sz="0" w:space="0" w:color="auto"/>
            <w:bottom w:val="none" w:sz="0" w:space="0" w:color="auto"/>
            <w:right w:val="none" w:sz="0" w:space="0" w:color="auto"/>
          </w:divBdr>
        </w:div>
        <w:div w:id="1100376609">
          <w:marLeft w:val="360"/>
          <w:marRight w:val="0"/>
          <w:marTop w:val="240"/>
          <w:marBottom w:val="0"/>
          <w:divBdr>
            <w:top w:val="none" w:sz="0" w:space="0" w:color="auto"/>
            <w:left w:val="none" w:sz="0" w:space="0" w:color="auto"/>
            <w:bottom w:val="none" w:sz="0" w:space="0" w:color="auto"/>
            <w:right w:val="none" w:sz="0" w:space="0" w:color="auto"/>
          </w:divBdr>
        </w:div>
        <w:div w:id="1242639552">
          <w:marLeft w:val="360"/>
          <w:marRight w:val="0"/>
          <w:marTop w:val="240"/>
          <w:marBottom w:val="0"/>
          <w:divBdr>
            <w:top w:val="none" w:sz="0" w:space="0" w:color="auto"/>
            <w:left w:val="none" w:sz="0" w:space="0" w:color="auto"/>
            <w:bottom w:val="none" w:sz="0" w:space="0" w:color="auto"/>
            <w:right w:val="none" w:sz="0" w:space="0" w:color="auto"/>
          </w:divBdr>
        </w:div>
        <w:div w:id="1694650560">
          <w:marLeft w:val="360"/>
          <w:marRight w:val="0"/>
          <w:marTop w:val="240"/>
          <w:marBottom w:val="0"/>
          <w:divBdr>
            <w:top w:val="none" w:sz="0" w:space="0" w:color="auto"/>
            <w:left w:val="none" w:sz="0" w:space="0" w:color="auto"/>
            <w:bottom w:val="none" w:sz="0" w:space="0" w:color="auto"/>
            <w:right w:val="none" w:sz="0" w:space="0" w:color="auto"/>
          </w:divBdr>
        </w:div>
        <w:div w:id="1807816173">
          <w:marLeft w:val="677"/>
          <w:marRight w:val="0"/>
          <w:marTop w:val="240"/>
          <w:marBottom w:val="0"/>
          <w:divBdr>
            <w:top w:val="none" w:sz="0" w:space="0" w:color="auto"/>
            <w:left w:val="none" w:sz="0" w:space="0" w:color="auto"/>
            <w:bottom w:val="none" w:sz="0" w:space="0" w:color="auto"/>
            <w:right w:val="none" w:sz="0" w:space="0" w:color="auto"/>
          </w:divBdr>
        </w:div>
        <w:div w:id="1987975503">
          <w:marLeft w:val="677"/>
          <w:marRight w:val="0"/>
          <w:marTop w:val="240"/>
          <w:marBottom w:val="0"/>
          <w:divBdr>
            <w:top w:val="none" w:sz="0" w:space="0" w:color="auto"/>
            <w:left w:val="none" w:sz="0" w:space="0" w:color="auto"/>
            <w:bottom w:val="none" w:sz="0" w:space="0" w:color="auto"/>
            <w:right w:val="none" w:sz="0" w:space="0" w:color="auto"/>
          </w:divBdr>
        </w:div>
        <w:div w:id="2059275472">
          <w:marLeft w:val="360"/>
          <w:marRight w:val="0"/>
          <w:marTop w:val="240"/>
          <w:marBottom w:val="0"/>
          <w:divBdr>
            <w:top w:val="none" w:sz="0" w:space="0" w:color="auto"/>
            <w:left w:val="none" w:sz="0" w:space="0" w:color="auto"/>
            <w:bottom w:val="none" w:sz="0" w:space="0" w:color="auto"/>
            <w:right w:val="none" w:sz="0" w:space="0" w:color="auto"/>
          </w:divBdr>
        </w:div>
      </w:divsChild>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2461551">
      <w:bodyDiv w:val="1"/>
      <w:marLeft w:val="0"/>
      <w:marRight w:val="0"/>
      <w:marTop w:val="0"/>
      <w:marBottom w:val="0"/>
      <w:divBdr>
        <w:top w:val="none" w:sz="0" w:space="0" w:color="auto"/>
        <w:left w:val="none" w:sz="0" w:space="0" w:color="auto"/>
        <w:bottom w:val="none" w:sz="0" w:space="0" w:color="auto"/>
        <w:right w:val="none" w:sz="0" w:space="0" w:color="auto"/>
      </w:divBdr>
      <w:divsChild>
        <w:div w:id="93285934">
          <w:marLeft w:val="677"/>
          <w:marRight w:val="0"/>
          <w:marTop w:val="240"/>
          <w:marBottom w:val="0"/>
          <w:divBdr>
            <w:top w:val="none" w:sz="0" w:space="0" w:color="auto"/>
            <w:left w:val="none" w:sz="0" w:space="0" w:color="auto"/>
            <w:bottom w:val="none" w:sz="0" w:space="0" w:color="auto"/>
            <w:right w:val="none" w:sz="0" w:space="0" w:color="auto"/>
          </w:divBdr>
        </w:div>
        <w:div w:id="288047219">
          <w:marLeft w:val="677"/>
          <w:marRight w:val="0"/>
          <w:marTop w:val="240"/>
          <w:marBottom w:val="0"/>
          <w:divBdr>
            <w:top w:val="none" w:sz="0" w:space="0" w:color="auto"/>
            <w:left w:val="none" w:sz="0" w:space="0" w:color="auto"/>
            <w:bottom w:val="none" w:sz="0" w:space="0" w:color="auto"/>
            <w:right w:val="none" w:sz="0" w:space="0" w:color="auto"/>
          </w:divBdr>
        </w:div>
        <w:div w:id="550848900">
          <w:marLeft w:val="360"/>
          <w:marRight w:val="0"/>
          <w:marTop w:val="240"/>
          <w:marBottom w:val="0"/>
          <w:divBdr>
            <w:top w:val="none" w:sz="0" w:space="0" w:color="auto"/>
            <w:left w:val="none" w:sz="0" w:space="0" w:color="auto"/>
            <w:bottom w:val="none" w:sz="0" w:space="0" w:color="auto"/>
            <w:right w:val="none" w:sz="0" w:space="0" w:color="auto"/>
          </w:divBdr>
        </w:div>
        <w:div w:id="560752975">
          <w:marLeft w:val="677"/>
          <w:marRight w:val="0"/>
          <w:marTop w:val="240"/>
          <w:marBottom w:val="0"/>
          <w:divBdr>
            <w:top w:val="none" w:sz="0" w:space="0" w:color="auto"/>
            <w:left w:val="none" w:sz="0" w:space="0" w:color="auto"/>
            <w:bottom w:val="none" w:sz="0" w:space="0" w:color="auto"/>
            <w:right w:val="none" w:sz="0" w:space="0" w:color="auto"/>
          </w:divBdr>
        </w:div>
        <w:div w:id="735977536">
          <w:marLeft w:val="677"/>
          <w:marRight w:val="0"/>
          <w:marTop w:val="240"/>
          <w:marBottom w:val="0"/>
          <w:divBdr>
            <w:top w:val="none" w:sz="0" w:space="0" w:color="auto"/>
            <w:left w:val="none" w:sz="0" w:space="0" w:color="auto"/>
            <w:bottom w:val="none" w:sz="0" w:space="0" w:color="auto"/>
            <w:right w:val="none" w:sz="0" w:space="0" w:color="auto"/>
          </w:divBdr>
        </w:div>
        <w:div w:id="1275405442">
          <w:marLeft w:val="677"/>
          <w:marRight w:val="0"/>
          <w:marTop w:val="240"/>
          <w:marBottom w:val="0"/>
          <w:divBdr>
            <w:top w:val="none" w:sz="0" w:space="0" w:color="auto"/>
            <w:left w:val="none" w:sz="0" w:space="0" w:color="auto"/>
            <w:bottom w:val="none" w:sz="0" w:space="0" w:color="auto"/>
            <w:right w:val="none" w:sz="0" w:space="0" w:color="auto"/>
          </w:divBdr>
        </w:div>
        <w:div w:id="1674910653">
          <w:marLeft w:val="360"/>
          <w:marRight w:val="0"/>
          <w:marTop w:val="240"/>
          <w:marBottom w:val="0"/>
          <w:divBdr>
            <w:top w:val="none" w:sz="0" w:space="0" w:color="auto"/>
            <w:left w:val="none" w:sz="0" w:space="0" w:color="auto"/>
            <w:bottom w:val="none" w:sz="0" w:space="0" w:color="auto"/>
            <w:right w:val="none" w:sz="0" w:space="0" w:color="auto"/>
          </w:divBdr>
        </w:div>
        <w:div w:id="2061397366">
          <w:marLeft w:val="360"/>
          <w:marRight w:val="0"/>
          <w:marTop w:val="240"/>
          <w:marBottom w:val="0"/>
          <w:divBdr>
            <w:top w:val="none" w:sz="0" w:space="0" w:color="auto"/>
            <w:left w:val="none" w:sz="0" w:space="0" w:color="auto"/>
            <w:bottom w:val="none" w:sz="0" w:space="0" w:color="auto"/>
            <w:right w:val="none" w:sz="0" w:space="0" w:color="auto"/>
          </w:divBdr>
        </w:div>
      </w:divsChild>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B4B5480A-769D-446F-A455-BA0920AB30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8</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45</cp:revision>
  <dcterms:created xsi:type="dcterms:W3CDTF">2023-03-09T18:19:00Z</dcterms:created>
  <dcterms:modified xsi:type="dcterms:W3CDTF">2023-03-13T15:03:00Z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0x01010072FF044F44F3DD409E3404F670EAECB1</vt:lpwstr>
  </property>
  <property fmtid="{D5CDD505-2E9C-101B-9397-08002B2CF9AE}" pid="8" name="CTPClassification">
    <vt:lpwstr>CTP_NT</vt:lpwstr>
  </property>
  <property fmtid="{D5CDD505-2E9C-101B-9397-08002B2CF9AE}" pid="9" name="MediaServiceImageTags">
    <vt:lpwstr/>
  </property>
</Properties>
</file>